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2C89" w14:textId="77777777" w:rsidR="004216A3" w:rsidRPr="004216A3" w:rsidRDefault="004216A3" w:rsidP="004216A3">
      <w:pPr>
        <w:keepNext/>
        <w:widowControl w:val="0"/>
        <w:autoSpaceDE w:val="0"/>
        <w:autoSpaceDN w:val="0"/>
        <w:adjustRightInd w:val="0"/>
        <w:spacing w:after="0" w:line="240" w:lineRule="auto"/>
        <w:jc w:val="center"/>
        <w:outlineLvl w:val="0"/>
        <w:rPr>
          <w:rFonts w:ascii="Arial" w:eastAsia="Times New Roman" w:hAnsi="Arial" w:cs="Arial"/>
          <w:sz w:val="24"/>
          <w:szCs w:val="24"/>
        </w:rPr>
      </w:pPr>
      <w:r w:rsidRPr="004216A3">
        <w:rPr>
          <w:rFonts w:ascii="Arial" w:eastAsia="Times New Roman" w:hAnsi="Arial" w:cs="Arial"/>
          <w:b/>
          <w:bCs/>
          <w:color w:val="000000"/>
          <w:sz w:val="24"/>
          <w:szCs w:val="24"/>
        </w:rPr>
        <w:t>Bishops Waltham Parish Council.</w:t>
      </w:r>
    </w:p>
    <w:p w14:paraId="5B017F2D" w14:textId="33F35395" w:rsidR="004216A3" w:rsidRPr="004216A3" w:rsidRDefault="004216A3" w:rsidP="004216A3">
      <w:pPr>
        <w:widowControl w:val="0"/>
        <w:autoSpaceDE w:val="0"/>
        <w:autoSpaceDN w:val="0"/>
        <w:adjustRightInd w:val="0"/>
        <w:spacing w:after="0" w:line="240" w:lineRule="auto"/>
        <w:jc w:val="center"/>
        <w:rPr>
          <w:rFonts w:ascii="Arial" w:eastAsia="Times New Roman" w:hAnsi="Arial" w:cs="Arial"/>
          <w:b/>
          <w:bCs/>
          <w:color w:val="000000"/>
          <w:sz w:val="24"/>
          <w:szCs w:val="24"/>
        </w:rPr>
      </w:pPr>
      <w:r w:rsidRPr="004216A3">
        <w:rPr>
          <w:rFonts w:ascii="Arial" w:eastAsia="Times New Roman" w:hAnsi="Arial" w:cs="Arial"/>
          <w:b/>
          <w:bCs/>
          <w:color w:val="000000"/>
          <w:sz w:val="24"/>
          <w:szCs w:val="24"/>
        </w:rPr>
        <w:t xml:space="preserve">NOTICE OF A MEETING OF </w:t>
      </w:r>
    </w:p>
    <w:p w14:paraId="6378C17B" w14:textId="77777777" w:rsidR="004216A3" w:rsidRPr="004216A3" w:rsidRDefault="004216A3" w:rsidP="004216A3">
      <w:pPr>
        <w:widowControl w:val="0"/>
        <w:autoSpaceDE w:val="0"/>
        <w:autoSpaceDN w:val="0"/>
        <w:adjustRightInd w:val="0"/>
        <w:spacing w:after="0" w:line="240" w:lineRule="auto"/>
        <w:jc w:val="center"/>
        <w:rPr>
          <w:rFonts w:ascii="Arial" w:eastAsia="Times New Roman" w:hAnsi="Arial" w:cs="Arial"/>
          <w:b/>
          <w:bCs/>
          <w:color w:val="000000"/>
          <w:sz w:val="24"/>
          <w:szCs w:val="24"/>
        </w:rPr>
      </w:pPr>
      <w:r w:rsidRPr="004216A3">
        <w:rPr>
          <w:rFonts w:ascii="Arial" w:eastAsia="Times New Roman" w:hAnsi="Arial" w:cs="Arial"/>
          <w:b/>
          <w:bCs/>
          <w:color w:val="000000"/>
          <w:sz w:val="24"/>
          <w:szCs w:val="24"/>
        </w:rPr>
        <w:t>BISHOP’S WALTHAM PARISH COUNCIL</w:t>
      </w:r>
    </w:p>
    <w:p w14:paraId="2AA3673F" w14:textId="77777777" w:rsidR="004216A3" w:rsidRPr="004216A3" w:rsidRDefault="004216A3" w:rsidP="004216A3">
      <w:pPr>
        <w:widowControl w:val="0"/>
        <w:autoSpaceDE w:val="0"/>
        <w:autoSpaceDN w:val="0"/>
        <w:adjustRightInd w:val="0"/>
        <w:spacing w:after="0" w:line="240" w:lineRule="auto"/>
        <w:jc w:val="center"/>
        <w:rPr>
          <w:rFonts w:ascii="Arial" w:eastAsia="Times New Roman" w:hAnsi="Arial" w:cs="Arial"/>
          <w:b/>
          <w:bCs/>
          <w:color w:val="00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216A3" w:rsidRPr="004216A3" w14:paraId="5265530C" w14:textId="77777777" w:rsidTr="003F5630">
        <w:tc>
          <w:tcPr>
            <w:tcW w:w="10081" w:type="dxa"/>
            <w:shd w:val="clear" w:color="auto" w:fill="auto"/>
          </w:tcPr>
          <w:p w14:paraId="59BCB460" w14:textId="77777777" w:rsidR="004216A3" w:rsidRPr="004216A3" w:rsidRDefault="004216A3" w:rsidP="004216A3">
            <w:pPr>
              <w:widowControl w:val="0"/>
              <w:autoSpaceDE w:val="0"/>
              <w:autoSpaceDN w:val="0"/>
              <w:adjustRightInd w:val="0"/>
              <w:spacing w:after="0" w:line="240" w:lineRule="auto"/>
              <w:rPr>
                <w:rFonts w:ascii="Arial" w:eastAsia="Times New Roman" w:hAnsi="Arial" w:cs="Arial"/>
                <w:bCs/>
                <w:color w:val="000000"/>
                <w:sz w:val="20"/>
                <w:szCs w:val="20"/>
              </w:rPr>
            </w:pPr>
          </w:p>
          <w:p w14:paraId="356879CF" w14:textId="5145EA94" w:rsidR="00AE1B11" w:rsidRDefault="004216A3" w:rsidP="004216A3">
            <w:pPr>
              <w:widowControl w:val="0"/>
              <w:autoSpaceDE w:val="0"/>
              <w:autoSpaceDN w:val="0"/>
              <w:adjustRightInd w:val="0"/>
              <w:spacing w:after="0" w:line="240" w:lineRule="auto"/>
              <w:rPr>
                <w:rFonts w:ascii="Arial" w:eastAsia="Times New Roman" w:hAnsi="Arial" w:cs="Arial"/>
                <w:bCs/>
                <w:color w:val="000000"/>
                <w:sz w:val="20"/>
                <w:szCs w:val="20"/>
              </w:rPr>
            </w:pPr>
            <w:r w:rsidRPr="004216A3">
              <w:rPr>
                <w:rFonts w:ascii="Arial" w:eastAsia="Times New Roman" w:hAnsi="Arial" w:cs="Arial"/>
                <w:bCs/>
                <w:color w:val="000000"/>
                <w:sz w:val="20"/>
                <w:szCs w:val="20"/>
              </w:rPr>
              <w:t xml:space="preserve">I hereby give you notice that </w:t>
            </w:r>
            <w:r w:rsidR="004B73DC">
              <w:rPr>
                <w:rFonts w:ascii="Arial" w:eastAsia="Times New Roman" w:hAnsi="Arial" w:cs="Arial"/>
                <w:bCs/>
                <w:color w:val="000000"/>
                <w:sz w:val="20"/>
                <w:szCs w:val="20"/>
              </w:rPr>
              <w:t>a</w:t>
            </w:r>
            <w:r w:rsidR="00AE1B11">
              <w:rPr>
                <w:rFonts w:ascii="Arial" w:eastAsia="Times New Roman" w:hAnsi="Arial" w:cs="Arial"/>
                <w:b/>
                <w:bCs/>
                <w:color w:val="000000"/>
                <w:sz w:val="20"/>
                <w:szCs w:val="20"/>
              </w:rPr>
              <w:t xml:space="preserve"> </w:t>
            </w:r>
            <w:r w:rsidRPr="004216A3">
              <w:rPr>
                <w:rFonts w:ascii="Arial" w:eastAsia="Times New Roman" w:hAnsi="Arial" w:cs="Arial"/>
                <w:b/>
                <w:bCs/>
                <w:color w:val="000000"/>
                <w:sz w:val="20"/>
                <w:szCs w:val="20"/>
              </w:rPr>
              <w:t>Meeting of the PARISH COUNCIL</w:t>
            </w:r>
            <w:r w:rsidRPr="004216A3">
              <w:rPr>
                <w:rFonts w:ascii="Arial" w:eastAsia="Times New Roman" w:hAnsi="Arial" w:cs="Arial"/>
                <w:bCs/>
                <w:color w:val="000000"/>
                <w:sz w:val="20"/>
                <w:szCs w:val="20"/>
              </w:rPr>
              <w:t xml:space="preserve"> will be held at</w:t>
            </w:r>
          </w:p>
          <w:p w14:paraId="13FC1BE2" w14:textId="240702FC" w:rsidR="004216A3" w:rsidRPr="00AE1B11" w:rsidRDefault="00DA7D90" w:rsidP="004216A3">
            <w:pPr>
              <w:widowControl w:val="0"/>
              <w:autoSpaceDE w:val="0"/>
              <w:autoSpaceDN w:val="0"/>
              <w:adjustRightInd w:val="0"/>
              <w:spacing w:after="0" w:line="240" w:lineRule="auto"/>
              <w:rPr>
                <w:rFonts w:ascii="Arial" w:eastAsia="Times New Roman" w:hAnsi="Arial" w:cs="Arial"/>
                <w:b/>
                <w:bCs/>
                <w:color w:val="000000"/>
                <w:sz w:val="20"/>
                <w:szCs w:val="20"/>
              </w:rPr>
            </w:pPr>
            <w:r w:rsidRPr="00DA7D90">
              <w:rPr>
                <w:rFonts w:ascii="Arial" w:eastAsia="Times New Roman" w:hAnsi="Arial" w:cs="Arial"/>
                <w:b/>
                <w:bCs/>
                <w:color w:val="000000"/>
                <w:sz w:val="20"/>
                <w:szCs w:val="20"/>
                <w:u w:val="single"/>
              </w:rPr>
              <w:t>7.00pm</w:t>
            </w:r>
            <w:r w:rsidR="004216A3" w:rsidRPr="004216A3">
              <w:rPr>
                <w:rFonts w:ascii="Arial" w:eastAsia="Times New Roman" w:hAnsi="Arial" w:cs="Arial"/>
                <w:bCs/>
                <w:color w:val="000000"/>
                <w:sz w:val="20"/>
                <w:szCs w:val="20"/>
              </w:rPr>
              <w:t xml:space="preserve"> in the Jubilee Hall, Little Shore Lane on Tuesday </w:t>
            </w:r>
            <w:r w:rsidR="004B73DC">
              <w:rPr>
                <w:rFonts w:ascii="Arial" w:eastAsia="Times New Roman" w:hAnsi="Arial" w:cs="Arial"/>
                <w:bCs/>
                <w:color w:val="000000"/>
                <w:sz w:val="20"/>
                <w:szCs w:val="20"/>
              </w:rPr>
              <w:t>14</w:t>
            </w:r>
            <w:r w:rsidR="004B73DC" w:rsidRPr="004B73DC">
              <w:rPr>
                <w:rFonts w:ascii="Arial" w:eastAsia="Times New Roman" w:hAnsi="Arial" w:cs="Arial"/>
                <w:bCs/>
                <w:color w:val="000000"/>
                <w:sz w:val="20"/>
                <w:szCs w:val="20"/>
                <w:vertAlign w:val="superscript"/>
              </w:rPr>
              <w:t>th</w:t>
            </w:r>
            <w:r w:rsidR="004B73DC">
              <w:rPr>
                <w:rFonts w:ascii="Arial" w:eastAsia="Times New Roman" w:hAnsi="Arial" w:cs="Arial"/>
                <w:bCs/>
                <w:color w:val="000000"/>
                <w:sz w:val="20"/>
                <w:szCs w:val="20"/>
              </w:rPr>
              <w:t xml:space="preserve"> June</w:t>
            </w:r>
            <w:r w:rsidR="00C37B2F">
              <w:rPr>
                <w:rFonts w:ascii="Arial" w:eastAsia="Times New Roman" w:hAnsi="Arial" w:cs="Arial"/>
                <w:bCs/>
                <w:color w:val="000000"/>
                <w:sz w:val="20"/>
                <w:szCs w:val="20"/>
              </w:rPr>
              <w:t xml:space="preserve"> 20</w:t>
            </w:r>
            <w:r w:rsidR="00DA3888">
              <w:rPr>
                <w:rFonts w:ascii="Arial" w:eastAsia="Times New Roman" w:hAnsi="Arial" w:cs="Arial"/>
                <w:bCs/>
                <w:color w:val="000000"/>
                <w:sz w:val="20"/>
                <w:szCs w:val="20"/>
              </w:rPr>
              <w:t>22</w:t>
            </w:r>
            <w:r w:rsidR="00115940">
              <w:rPr>
                <w:rFonts w:ascii="Arial" w:eastAsia="Times New Roman" w:hAnsi="Arial" w:cs="Arial"/>
                <w:bCs/>
                <w:color w:val="000000"/>
                <w:sz w:val="20"/>
                <w:szCs w:val="20"/>
              </w:rPr>
              <w:t>.</w:t>
            </w:r>
          </w:p>
          <w:p w14:paraId="764836F0" w14:textId="4890C987" w:rsidR="00AE1B11" w:rsidRDefault="004216A3" w:rsidP="006437B4">
            <w:pPr>
              <w:widowControl w:val="0"/>
              <w:autoSpaceDE w:val="0"/>
              <w:autoSpaceDN w:val="0"/>
              <w:adjustRightInd w:val="0"/>
              <w:spacing w:after="0" w:line="240" w:lineRule="auto"/>
              <w:rPr>
                <w:rFonts w:ascii="Arial" w:eastAsia="Times New Roman" w:hAnsi="Arial" w:cs="Arial"/>
                <w:bCs/>
                <w:color w:val="000000"/>
                <w:sz w:val="20"/>
                <w:szCs w:val="20"/>
              </w:rPr>
            </w:pPr>
            <w:r w:rsidRPr="004216A3">
              <w:rPr>
                <w:rFonts w:ascii="Arial" w:eastAsia="Times New Roman" w:hAnsi="Arial" w:cs="Arial"/>
                <w:bCs/>
                <w:color w:val="000000"/>
                <w:sz w:val="20"/>
                <w:szCs w:val="20"/>
              </w:rPr>
              <w:t xml:space="preserve">Dated </w:t>
            </w:r>
            <w:r w:rsidR="00CF0522">
              <w:rPr>
                <w:rFonts w:ascii="Arial" w:eastAsia="Times New Roman" w:hAnsi="Arial" w:cs="Arial"/>
                <w:bCs/>
                <w:color w:val="000000"/>
                <w:sz w:val="20"/>
                <w:szCs w:val="20"/>
              </w:rPr>
              <w:t xml:space="preserve">this </w:t>
            </w:r>
            <w:r w:rsidR="004B73DC">
              <w:rPr>
                <w:rFonts w:ascii="Arial" w:eastAsia="Times New Roman" w:hAnsi="Arial" w:cs="Arial"/>
                <w:bCs/>
                <w:color w:val="000000"/>
                <w:sz w:val="20"/>
                <w:szCs w:val="20"/>
              </w:rPr>
              <w:t>7</w:t>
            </w:r>
            <w:r w:rsidR="004B73DC" w:rsidRPr="004B73DC">
              <w:rPr>
                <w:rFonts w:ascii="Arial" w:eastAsia="Times New Roman" w:hAnsi="Arial" w:cs="Arial"/>
                <w:bCs/>
                <w:color w:val="000000"/>
                <w:sz w:val="20"/>
                <w:szCs w:val="20"/>
                <w:vertAlign w:val="superscript"/>
              </w:rPr>
              <w:t>th</w:t>
            </w:r>
            <w:r w:rsidR="004B73DC">
              <w:rPr>
                <w:rFonts w:ascii="Arial" w:eastAsia="Times New Roman" w:hAnsi="Arial" w:cs="Arial"/>
                <w:bCs/>
                <w:color w:val="000000"/>
                <w:sz w:val="20"/>
                <w:szCs w:val="20"/>
              </w:rPr>
              <w:t xml:space="preserve"> June</w:t>
            </w:r>
            <w:r w:rsidR="00C37B2F">
              <w:rPr>
                <w:rFonts w:ascii="Arial" w:eastAsia="Times New Roman" w:hAnsi="Arial" w:cs="Arial"/>
                <w:bCs/>
                <w:color w:val="000000"/>
                <w:sz w:val="20"/>
                <w:szCs w:val="20"/>
              </w:rPr>
              <w:t xml:space="preserve"> 20</w:t>
            </w:r>
            <w:r w:rsidR="00DA3888">
              <w:rPr>
                <w:rFonts w:ascii="Arial" w:eastAsia="Times New Roman" w:hAnsi="Arial" w:cs="Arial"/>
                <w:bCs/>
                <w:color w:val="000000"/>
                <w:sz w:val="20"/>
                <w:szCs w:val="20"/>
              </w:rPr>
              <w:t>22</w:t>
            </w:r>
            <w:r w:rsidR="00C37B2F">
              <w:rPr>
                <w:rFonts w:ascii="Arial" w:eastAsia="Times New Roman" w:hAnsi="Arial" w:cs="Arial"/>
                <w:bCs/>
                <w:color w:val="000000"/>
                <w:sz w:val="20"/>
                <w:szCs w:val="20"/>
              </w:rPr>
              <w:t>.</w:t>
            </w:r>
          </w:p>
          <w:p w14:paraId="5D735CE8" w14:textId="744A4A9A" w:rsidR="004216A3" w:rsidRPr="00132A84" w:rsidRDefault="004216A3" w:rsidP="006437B4">
            <w:pPr>
              <w:widowControl w:val="0"/>
              <w:autoSpaceDE w:val="0"/>
              <w:autoSpaceDN w:val="0"/>
              <w:adjustRightInd w:val="0"/>
              <w:spacing w:after="0" w:line="240" w:lineRule="auto"/>
              <w:rPr>
                <w:rFonts w:ascii="Lucida Handwriting" w:eastAsia="Times New Roman" w:hAnsi="Lucida Handwriting" w:cs="Arial"/>
                <w:bCs/>
                <w:color w:val="0070C0"/>
              </w:rPr>
            </w:pPr>
            <w:r w:rsidRPr="004216A3">
              <w:rPr>
                <w:rFonts w:ascii="Arial" w:eastAsia="Times New Roman" w:hAnsi="Arial" w:cs="Arial"/>
                <w:bCs/>
                <w:color w:val="000000"/>
                <w:sz w:val="20"/>
                <w:szCs w:val="20"/>
              </w:rPr>
              <w:tab/>
            </w:r>
            <w:r w:rsidRPr="004216A3">
              <w:rPr>
                <w:rFonts w:ascii="Arial" w:eastAsia="Times New Roman" w:hAnsi="Arial" w:cs="Arial"/>
                <w:bCs/>
                <w:color w:val="000000"/>
                <w:sz w:val="20"/>
                <w:szCs w:val="20"/>
              </w:rPr>
              <w:tab/>
            </w:r>
            <w:r w:rsidRPr="004216A3">
              <w:rPr>
                <w:rFonts w:ascii="Arial" w:eastAsia="Times New Roman" w:hAnsi="Arial" w:cs="Arial"/>
                <w:bCs/>
                <w:color w:val="000000"/>
                <w:sz w:val="20"/>
                <w:szCs w:val="20"/>
              </w:rPr>
              <w:tab/>
            </w:r>
            <w:r w:rsidRPr="004216A3">
              <w:rPr>
                <w:rFonts w:ascii="Arial" w:eastAsia="Times New Roman" w:hAnsi="Arial" w:cs="Arial"/>
                <w:bCs/>
                <w:color w:val="000000"/>
                <w:sz w:val="20"/>
                <w:szCs w:val="20"/>
              </w:rPr>
              <w:tab/>
            </w:r>
            <w:r w:rsidRPr="004216A3">
              <w:rPr>
                <w:rFonts w:ascii="Arial" w:eastAsia="Times New Roman" w:hAnsi="Arial" w:cs="Arial"/>
                <w:bCs/>
                <w:color w:val="000000"/>
                <w:sz w:val="20"/>
                <w:szCs w:val="20"/>
              </w:rPr>
              <w:tab/>
            </w:r>
            <w:r w:rsidRPr="004216A3">
              <w:rPr>
                <w:rFonts w:ascii="Arial" w:eastAsia="Times New Roman" w:hAnsi="Arial" w:cs="Arial"/>
                <w:bCs/>
                <w:color w:val="000000"/>
                <w:sz w:val="20"/>
                <w:szCs w:val="20"/>
              </w:rPr>
              <w:tab/>
            </w:r>
            <w:r w:rsidRPr="004216A3">
              <w:rPr>
                <w:rFonts w:ascii="Arial" w:eastAsia="Times New Roman" w:hAnsi="Arial" w:cs="Arial"/>
                <w:bCs/>
                <w:color w:val="000000"/>
                <w:sz w:val="20"/>
                <w:szCs w:val="20"/>
              </w:rPr>
              <w:tab/>
            </w:r>
            <w:r w:rsidRPr="004216A3">
              <w:rPr>
                <w:rFonts w:ascii="Arial" w:eastAsia="Times New Roman" w:hAnsi="Arial" w:cs="Arial"/>
                <w:bCs/>
                <w:color w:val="000000"/>
                <w:sz w:val="20"/>
                <w:szCs w:val="20"/>
              </w:rPr>
              <w:tab/>
            </w:r>
            <w:r w:rsidRPr="004216A3">
              <w:rPr>
                <w:rFonts w:ascii="Arial" w:eastAsia="Times New Roman" w:hAnsi="Arial" w:cs="Arial"/>
                <w:bCs/>
                <w:color w:val="000000"/>
                <w:sz w:val="20"/>
                <w:szCs w:val="20"/>
              </w:rPr>
              <w:tab/>
            </w:r>
            <w:r w:rsidR="00DA3888">
              <w:rPr>
                <w:rFonts w:ascii="Arial" w:eastAsia="Times New Roman" w:hAnsi="Arial" w:cs="Arial"/>
                <w:bCs/>
                <w:color w:val="000000"/>
                <w:sz w:val="20"/>
                <w:szCs w:val="20"/>
              </w:rPr>
              <w:t xml:space="preserve">  </w:t>
            </w:r>
            <w:proofErr w:type="spellStart"/>
            <w:r w:rsidR="00DA3888">
              <w:rPr>
                <w:rFonts w:ascii="Lucida Handwriting" w:eastAsia="Times New Roman" w:hAnsi="Lucida Handwriting" w:cs="Arial"/>
                <w:bCs/>
                <w:color w:val="0070C0"/>
              </w:rPr>
              <w:t>EMcKenzie</w:t>
            </w:r>
            <w:proofErr w:type="spellEnd"/>
          </w:p>
          <w:p w14:paraId="2DC015E3" w14:textId="12B7AC17" w:rsidR="004216A3" w:rsidRDefault="004216A3" w:rsidP="004216A3">
            <w:pPr>
              <w:widowControl w:val="0"/>
              <w:autoSpaceDE w:val="0"/>
              <w:autoSpaceDN w:val="0"/>
              <w:adjustRightInd w:val="0"/>
              <w:spacing w:after="0" w:line="240" w:lineRule="auto"/>
              <w:rPr>
                <w:rFonts w:ascii="Arial" w:eastAsia="Times New Roman" w:hAnsi="Arial" w:cs="Arial"/>
                <w:bCs/>
                <w:color w:val="000000"/>
                <w:sz w:val="20"/>
                <w:szCs w:val="20"/>
              </w:rPr>
            </w:pPr>
            <w:r w:rsidRPr="004216A3">
              <w:rPr>
                <w:rFonts w:ascii="Arial" w:eastAsia="Times New Roman" w:hAnsi="Arial" w:cs="Arial"/>
                <w:bCs/>
                <w:color w:val="000000"/>
                <w:sz w:val="20"/>
                <w:szCs w:val="20"/>
              </w:rPr>
              <w:tab/>
            </w:r>
            <w:r w:rsidRPr="004216A3">
              <w:rPr>
                <w:rFonts w:ascii="Arial" w:eastAsia="Times New Roman" w:hAnsi="Arial" w:cs="Arial"/>
                <w:bCs/>
                <w:color w:val="000000"/>
                <w:sz w:val="20"/>
                <w:szCs w:val="20"/>
              </w:rPr>
              <w:tab/>
            </w:r>
            <w:r w:rsidRPr="004216A3">
              <w:rPr>
                <w:rFonts w:ascii="Arial" w:eastAsia="Times New Roman" w:hAnsi="Arial" w:cs="Arial"/>
                <w:bCs/>
                <w:color w:val="000000"/>
                <w:sz w:val="20"/>
                <w:szCs w:val="20"/>
              </w:rPr>
              <w:tab/>
            </w:r>
            <w:r w:rsidRPr="004216A3">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 xml:space="preserve">         </w:t>
            </w:r>
            <w:r>
              <w:rPr>
                <w:rFonts w:ascii="Arial" w:eastAsia="Times New Roman" w:hAnsi="Arial" w:cs="Arial"/>
                <w:bCs/>
                <w:color w:val="000000"/>
                <w:sz w:val="20"/>
                <w:szCs w:val="20"/>
              </w:rPr>
              <w:tab/>
            </w:r>
            <w:r>
              <w:rPr>
                <w:rFonts w:ascii="Arial" w:eastAsia="Times New Roman" w:hAnsi="Arial" w:cs="Arial"/>
                <w:bCs/>
                <w:color w:val="000000"/>
                <w:sz w:val="20"/>
                <w:szCs w:val="20"/>
              </w:rPr>
              <w:tab/>
            </w:r>
            <w:r w:rsidRPr="004216A3">
              <w:rPr>
                <w:rFonts w:ascii="Arial" w:eastAsia="Times New Roman" w:hAnsi="Arial" w:cs="Arial"/>
                <w:bCs/>
                <w:color w:val="000000"/>
                <w:sz w:val="20"/>
                <w:szCs w:val="20"/>
              </w:rPr>
              <w:t xml:space="preserve"> </w:t>
            </w:r>
            <w:r w:rsidR="00DA3888">
              <w:rPr>
                <w:rFonts w:ascii="Arial" w:eastAsia="Times New Roman" w:hAnsi="Arial" w:cs="Arial"/>
                <w:bCs/>
                <w:color w:val="000000"/>
                <w:sz w:val="20"/>
                <w:szCs w:val="20"/>
              </w:rPr>
              <w:t xml:space="preserve">           </w:t>
            </w:r>
            <w:r w:rsidRPr="004216A3">
              <w:rPr>
                <w:rFonts w:ascii="Arial" w:eastAsia="Times New Roman" w:hAnsi="Arial" w:cs="Arial"/>
                <w:bCs/>
                <w:color w:val="000000"/>
                <w:sz w:val="20"/>
                <w:szCs w:val="20"/>
              </w:rPr>
              <w:t xml:space="preserve"> </w:t>
            </w:r>
            <w:r w:rsidR="00C37B2F">
              <w:rPr>
                <w:rFonts w:ascii="Arial" w:eastAsia="Times New Roman" w:hAnsi="Arial" w:cs="Arial"/>
                <w:bCs/>
                <w:color w:val="000000"/>
                <w:sz w:val="20"/>
                <w:szCs w:val="20"/>
              </w:rPr>
              <w:t>Executive Officer</w:t>
            </w:r>
          </w:p>
          <w:p w14:paraId="3D1464A1" w14:textId="77777777" w:rsidR="004216A3" w:rsidRPr="004216A3" w:rsidRDefault="004216A3" w:rsidP="004216A3">
            <w:pPr>
              <w:widowControl w:val="0"/>
              <w:autoSpaceDE w:val="0"/>
              <w:autoSpaceDN w:val="0"/>
              <w:adjustRightInd w:val="0"/>
              <w:spacing w:after="0" w:line="240" w:lineRule="auto"/>
              <w:rPr>
                <w:rFonts w:ascii="Arial" w:eastAsia="Times New Roman" w:hAnsi="Arial" w:cs="Arial"/>
                <w:bCs/>
                <w:color w:val="000000"/>
                <w:sz w:val="20"/>
                <w:szCs w:val="20"/>
              </w:rPr>
            </w:pPr>
          </w:p>
        </w:tc>
      </w:tr>
    </w:tbl>
    <w:p w14:paraId="142FD60B" w14:textId="77777777" w:rsidR="004216A3" w:rsidRPr="004216A3" w:rsidRDefault="004216A3" w:rsidP="004216A3">
      <w:pPr>
        <w:widowControl w:val="0"/>
        <w:autoSpaceDE w:val="0"/>
        <w:autoSpaceDN w:val="0"/>
        <w:adjustRightInd w:val="0"/>
        <w:spacing w:after="0" w:line="240" w:lineRule="auto"/>
        <w:ind w:left="360"/>
        <w:rPr>
          <w:rFonts w:ascii="Arial" w:eastAsia="Times New Roman" w:hAnsi="Arial" w:cs="Arial"/>
          <w:bCs/>
          <w:color w:val="000000"/>
          <w:sz w:val="20"/>
          <w:szCs w:val="20"/>
        </w:rPr>
      </w:pPr>
    </w:p>
    <w:p w14:paraId="3CD30EF2" w14:textId="77777777" w:rsidR="006B21C3" w:rsidRDefault="006B21C3" w:rsidP="006B21C3">
      <w:pPr>
        <w:widowControl w:val="0"/>
        <w:autoSpaceDE w:val="0"/>
        <w:autoSpaceDN w:val="0"/>
        <w:adjustRightInd w:val="0"/>
        <w:spacing w:after="0" w:line="240" w:lineRule="auto"/>
        <w:jc w:val="center"/>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The meeting will be open to the press and public unless the Council direct otherwise.</w:t>
      </w:r>
    </w:p>
    <w:p w14:paraId="07F126CB" w14:textId="77777777" w:rsidR="006B21C3" w:rsidRDefault="006B21C3" w:rsidP="006B21C3">
      <w:pPr>
        <w:widowControl w:val="0"/>
        <w:autoSpaceDE w:val="0"/>
        <w:autoSpaceDN w:val="0"/>
        <w:adjustRightInd w:val="0"/>
        <w:spacing w:after="0" w:line="240" w:lineRule="auto"/>
        <w:jc w:val="center"/>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 xml:space="preserve">All papers/reports are available from the Council offices (except </w:t>
      </w:r>
      <w:proofErr w:type="gramStart"/>
      <w:r>
        <w:rPr>
          <w:rFonts w:ascii="Century Gothic" w:eastAsia="Times New Roman" w:hAnsi="Century Gothic" w:cs="Arial"/>
          <w:b/>
          <w:bCs/>
          <w:color w:val="000000"/>
          <w:sz w:val="20"/>
          <w:szCs w:val="20"/>
        </w:rPr>
        <w:t>where</w:t>
      </w:r>
      <w:proofErr w:type="gramEnd"/>
      <w:r>
        <w:rPr>
          <w:rFonts w:ascii="Century Gothic" w:eastAsia="Times New Roman" w:hAnsi="Century Gothic" w:cs="Arial"/>
          <w:b/>
          <w:bCs/>
          <w:color w:val="000000"/>
          <w:sz w:val="20"/>
          <w:szCs w:val="20"/>
        </w:rPr>
        <w:t xml:space="preserve"> classified as confidential).</w:t>
      </w:r>
    </w:p>
    <w:p w14:paraId="4969FB29" w14:textId="77777777" w:rsidR="006B21C3" w:rsidRDefault="006B21C3" w:rsidP="006B21C3">
      <w:pPr>
        <w:widowControl w:val="0"/>
        <w:autoSpaceDE w:val="0"/>
        <w:autoSpaceDN w:val="0"/>
        <w:adjustRightInd w:val="0"/>
        <w:spacing w:after="0" w:line="240" w:lineRule="auto"/>
        <w:jc w:val="center"/>
        <w:rPr>
          <w:rFonts w:ascii="Century Gothic" w:eastAsia="Times New Roman" w:hAnsi="Century Gothic" w:cs="Arial"/>
          <w:b/>
          <w:bCs/>
          <w:color w:val="000000"/>
        </w:rPr>
      </w:pPr>
    </w:p>
    <w:p w14:paraId="01D51D54" w14:textId="77777777" w:rsidR="006B21C3" w:rsidRDefault="006B21C3" w:rsidP="006B21C3">
      <w:pPr>
        <w:widowControl w:val="0"/>
        <w:autoSpaceDE w:val="0"/>
        <w:autoSpaceDN w:val="0"/>
        <w:adjustRightInd w:val="0"/>
        <w:spacing w:after="0" w:line="240" w:lineRule="auto"/>
        <w:jc w:val="center"/>
        <w:rPr>
          <w:rFonts w:ascii="Century Gothic" w:eastAsia="Times New Roman" w:hAnsi="Century Gothic" w:cs="Arial"/>
          <w:bCs/>
          <w:color w:val="000000"/>
          <w:sz w:val="20"/>
          <w:szCs w:val="20"/>
        </w:rPr>
      </w:pPr>
      <w:r>
        <w:rPr>
          <w:rFonts w:ascii="Century Gothic" w:eastAsia="Times New Roman" w:hAnsi="Century Gothic" w:cs="Arial"/>
          <w:b/>
          <w:bCs/>
          <w:color w:val="000000"/>
          <w:sz w:val="20"/>
          <w:szCs w:val="20"/>
          <w:u w:val="single"/>
        </w:rPr>
        <w:t>Business to be transacted</w:t>
      </w:r>
    </w:p>
    <w:p w14:paraId="67D2D34A" w14:textId="77777777" w:rsidR="006B21C3" w:rsidRDefault="006B21C3" w:rsidP="006B21C3">
      <w:pPr>
        <w:widowControl w:val="0"/>
        <w:autoSpaceDE w:val="0"/>
        <w:autoSpaceDN w:val="0"/>
        <w:adjustRightInd w:val="0"/>
        <w:spacing w:after="0" w:line="240" w:lineRule="auto"/>
        <w:ind w:left="720"/>
        <w:rPr>
          <w:rFonts w:ascii="Century Gothic" w:eastAsia="Times New Roman" w:hAnsi="Century Gothic" w:cs="Arial"/>
          <w:bCs/>
          <w:color w:val="000000"/>
          <w:sz w:val="20"/>
          <w:szCs w:val="20"/>
        </w:rPr>
      </w:pPr>
    </w:p>
    <w:p w14:paraId="7FE148D8" w14:textId="77777777" w:rsidR="006B21C3" w:rsidRDefault="006B21C3" w:rsidP="006B21C3">
      <w:pPr>
        <w:widowControl w:val="0"/>
        <w:autoSpaceDE w:val="0"/>
        <w:autoSpaceDN w:val="0"/>
        <w:adjustRightInd w:val="0"/>
        <w:spacing w:after="0" w:line="240" w:lineRule="auto"/>
        <w:ind w:left="720"/>
        <w:rPr>
          <w:rFonts w:ascii="Century Gothic" w:eastAsia="Times New Roman" w:hAnsi="Century Gothic" w:cs="Arial"/>
          <w:bCs/>
          <w:color w:val="000000"/>
          <w:sz w:val="20"/>
          <w:szCs w:val="20"/>
        </w:rPr>
      </w:pPr>
    </w:p>
    <w:p w14:paraId="00B47F08" w14:textId="77777777" w:rsidR="006B21C3" w:rsidRDefault="006B21C3" w:rsidP="006B21C3">
      <w:pPr>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To receive and accept apologies for non-attendance.</w:t>
      </w:r>
    </w:p>
    <w:p w14:paraId="277A136D" w14:textId="77777777" w:rsidR="006B21C3" w:rsidRDefault="006B21C3" w:rsidP="006B21C3">
      <w:pPr>
        <w:widowControl w:val="0"/>
        <w:autoSpaceDE w:val="0"/>
        <w:autoSpaceDN w:val="0"/>
        <w:adjustRightInd w:val="0"/>
        <w:spacing w:after="0" w:line="240" w:lineRule="auto"/>
        <w:ind w:left="360"/>
        <w:rPr>
          <w:rFonts w:ascii="Century Gothic" w:eastAsia="Times New Roman" w:hAnsi="Century Gothic" w:cs="Arial"/>
          <w:bCs/>
          <w:color w:val="000000"/>
          <w:sz w:val="20"/>
          <w:szCs w:val="20"/>
        </w:rPr>
      </w:pPr>
    </w:p>
    <w:p w14:paraId="1147F4F3" w14:textId="77777777" w:rsidR="006B21C3" w:rsidRDefault="006B21C3" w:rsidP="006B21C3">
      <w:pPr>
        <w:widowControl w:val="0"/>
        <w:numPr>
          <w:ilvl w:val="0"/>
          <w:numId w:val="28"/>
        </w:numPr>
        <w:autoSpaceDE w:val="0"/>
        <w:autoSpaceDN w:val="0"/>
        <w:adjustRightInd w:val="0"/>
        <w:spacing w:after="0" w:line="240" w:lineRule="auto"/>
        <w:rPr>
          <w:rFonts w:ascii="Century Gothic" w:eastAsia="Times New Roman" w:hAnsi="Century Gothic" w:cs="Arial"/>
          <w:bCs/>
          <w:i/>
          <w:color w:val="000000"/>
          <w:sz w:val="20"/>
          <w:szCs w:val="20"/>
        </w:rPr>
      </w:pPr>
      <w:r>
        <w:rPr>
          <w:rFonts w:ascii="Century Gothic" w:eastAsia="Times New Roman" w:hAnsi="Century Gothic" w:cs="Arial"/>
          <w:bCs/>
          <w:color w:val="000000"/>
          <w:sz w:val="20"/>
          <w:szCs w:val="20"/>
        </w:rPr>
        <w:t>To receive and accept Declarations of Disclosable Pecuniary Interests on items on the agenda.</w:t>
      </w:r>
    </w:p>
    <w:p w14:paraId="108CBDAC" w14:textId="77777777" w:rsidR="006B21C3" w:rsidRDefault="006B21C3" w:rsidP="006B21C3">
      <w:pPr>
        <w:widowControl w:val="0"/>
        <w:autoSpaceDE w:val="0"/>
        <w:autoSpaceDN w:val="0"/>
        <w:adjustRightInd w:val="0"/>
        <w:spacing w:after="0" w:line="240" w:lineRule="auto"/>
        <w:ind w:left="360"/>
        <w:rPr>
          <w:rFonts w:ascii="Century Gothic" w:eastAsia="Times New Roman" w:hAnsi="Century Gothic" w:cs="Arial"/>
          <w:bCs/>
          <w:i/>
          <w:color w:val="000000"/>
          <w:sz w:val="20"/>
          <w:szCs w:val="20"/>
        </w:rPr>
      </w:pPr>
    </w:p>
    <w:p w14:paraId="61232CD7" w14:textId="63CD2DD2" w:rsidR="00756FA9" w:rsidRDefault="006B21C3" w:rsidP="00756FA9">
      <w:pPr>
        <w:widowControl w:val="0"/>
        <w:numPr>
          <w:ilvl w:val="0"/>
          <w:numId w:val="28"/>
        </w:numPr>
        <w:autoSpaceDE w:val="0"/>
        <w:autoSpaceDN w:val="0"/>
        <w:adjustRightInd w:val="0"/>
        <w:spacing w:after="0" w:line="240" w:lineRule="auto"/>
        <w:rPr>
          <w:rFonts w:ascii="Century Gothic" w:eastAsia="Times New Roman" w:hAnsi="Century Gothic" w:cs="Arial"/>
          <w:bCs/>
          <w:i/>
          <w:color w:val="000000"/>
          <w:sz w:val="20"/>
          <w:szCs w:val="20"/>
        </w:rPr>
      </w:pPr>
      <w:r>
        <w:rPr>
          <w:rFonts w:ascii="Century Gothic" w:eastAsia="Times New Roman" w:hAnsi="Century Gothic" w:cs="Arial"/>
          <w:bCs/>
          <w:color w:val="000000"/>
          <w:sz w:val="20"/>
          <w:szCs w:val="20"/>
        </w:rPr>
        <w:t xml:space="preserve">To receive and accept any personal, </w:t>
      </w:r>
      <w:proofErr w:type="gramStart"/>
      <w:r>
        <w:rPr>
          <w:rFonts w:ascii="Century Gothic" w:eastAsia="Times New Roman" w:hAnsi="Century Gothic" w:cs="Arial"/>
          <w:bCs/>
          <w:color w:val="000000"/>
          <w:sz w:val="20"/>
          <w:szCs w:val="20"/>
        </w:rPr>
        <w:t>pecuniary</w:t>
      </w:r>
      <w:proofErr w:type="gramEnd"/>
      <w:r>
        <w:rPr>
          <w:rFonts w:ascii="Century Gothic" w:eastAsia="Times New Roman" w:hAnsi="Century Gothic" w:cs="Arial"/>
          <w:bCs/>
          <w:color w:val="000000"/>
          <w:sz w:val="20"/>
          <w:szCs w:val="20"/>
        </w:rPr>
        <w:t xml:space="preserve"> and non-pecuniary interests on items on the agenda.</w:t>
      </w:r>
    </w:p>
    <w:p w14:paraId="5163B458" w14:textId="77777777" w:rsidR="00756FA9" w:rsidRPr="00756FA9" w:rsidRDefault="00756FA9" w:rsidP="00756FA9">
      <w:pPr>
        <w:widowControl w:val="0"/>
        <w:autoSpaceDE w:val="0"/>
        <w:autoSpaceDN w:val="0"/>
        <w:adjustRightInd w:val="0"/>
        <w:spacing w:after="0" w:line="240" w:lineRule="auto"/>
        <w:rPr>
          <w:rFonts w:ascii="Century Gothic" w:eastAsia="Times New Roman" w:hAnsi="Century Gothic" w:cs="Arial"/>
          <w:bCs/>
          <w:i/>
          <w:color w:val="000000"/>
          <w:sz w:val="20"/>
          <w:szCs w:val="20"/>
        </w:rPr>
      </w:pPr>
    </w:p>
    <w:p w14:paraId="51D1097F" w14:textId="57038FB9" w:rsidR="00756FA9" w:rsidRPr="00756FA9" w:rsidRDefault="00756FA9" w:rsidP="00756FA9">
      <w:pPr>
        <w:widowControl w:val="0"/>
        <w:numPr>
          <w:ilvl w:val="0"/>
          <w:numId w:val="28"/>
        </w:numPr>
        <w:autoSpaceDE w:val="0"/>
        <w:autoSpaceDN w:val="0"/>
        <w:adjustRightInd w:val="0"/>
        <w:spacing w:after="0" w:line="240" w:lineRule="auto"/>
        <w:rPr>
          <w:rFonts w:ascii="Century Gothic" w:eastAsia="Times New Roman" w:hAnsi="Century Gothic" w:cs="Arial"/>
          <w:bCs/>
          <w:i/>
          <w:color w:val="000000"/>
          <w:sz w:val="20"/>
          <w:szCs w:val="20"/>
        </w:rPr>
      </w:pPr>
      <w:r w:rsidRPr="00756FA9">
        <w:rPr>
          <w:rFonts w:ascii="Century Gothic" w:eastAsia="Times New Roman" w:hAnsi="Century Gothic" w:cs="Arial"/>
          <w:bCs/>
          <w:iCs/>
          <w:sz w:val="20"/>
          <w:szCs w:val="20"/>
        </w:rPr>
        <w:t>Resignation from the Council</w:t>
      </w:r>
    </w:p>
    <w:p w14:paraId="5B662A0C" w14:textId="28C094BC" w:rsidR="00756FA9" w:rsidRPr="00204CC2" w:rsidRDefault="00756FA9" w:rsidP="00756FA9">
      <w:pPr>
        <w:widowControl w:val="0"/>
        <w:autoSpaceDE w:val="0"/>
        <w:autoSpaceDN w:val="0"/>
        <w:adjustRightInd w:val="0"/>
        <w:spacing w:after="0" w:line="240" w:lineRule="auto"/>
        <w:ind w:firstLine="720"/>
        <w:rPr>
          <w:rFonts w:ascii="Century Gothic" w:eastAsia="Times New Roman" w:hAnsi="Century Gothic" w:cs="Arial"/>
          <w:bCs/>
          <w:iCs/>
          <w:sz w:val="20"/>
          <w:szCs w:val="20"/>
        </w:rPr>
      </w:pPr>
      <w:r w:rsidRPr="00204CC2">
        <w:rPr>
          <w:rFonts w:ascii="Century Gothic" w:eastAsia="Times New Roman" w:hAnsi="Century Gothic" w:cs="Arial"/>
          <w:bCs/>
          <w:iCs/>
          <w:sz w:val="20"/>
          <w:szCs w:val="20"/>
        </w:rPr>
        <w:t xml:space="preserve">i) To note and accept the resignation of Cllr </w:t>
      </w:r>
      <w:r>
        <w:rPr>
          <w:rFonts w:ascii="Century Gothic" w:eastAsia="Times New Roman" w:hAnsi="Century Gothic" w:cs="Arial"/>
          <w:bCs/>
          <w:iCs/>
          <w:sz w:val="20"/>
          <w:szCs w:val="20"/>
        </w:rPr>
        <w:t>T Wilson</w:t>
      </w:r>
    </w:p>
    <w:p w14:paraId="7967F130" w14:textId="536FC499" w:rsidR="00756FA9" w:rsidRPr="00204CC2" w:rsidRDefault="00756FA9" w:rsidP="00756FA9">
      <w:pPr>
        <w:widowControl w:val="0"/>
        <w:autoSpaceDE w:val="0"/>
        <w:autoSpaceDN w:val="0"/>
        <w:adjustRightInd w:val="0"/>
        <w:spacing w:after="0" w:line="240" w:lineRule="auto"/>
        <w:ind w:firstLine="720"/>
        <w:rPr>
          <w:rFonts w:ascii="Century Gothic" w:eastAsia="Times New Roman" w:hAnsi="Century Gothic" w:cs="Arial"/>
          <w:bCs/>
          <w:iCs/>
          <w:sz w:val="20"/>
          <w:szCs w:val="20"/>
        </w:rPr>
      </w:pPr>
      <w:r w:rsidRPr="00204CC2">
        <w:rPr>
          <w:rFonts w:ascii="Century Gothic" w:eastAsia="Times New Roman" w:hAnsi="Century Gothic" w:cs="Arial"/>
          <w:bCs/>
          <w:iCs/>
          <w:sz w:val="20"/>
          <w:szCs w:val="20"/>
        </w:rPr>
        <w:t>ii) To advertise t</w:t>
      </w:r>
      <w:r>
        <w:rPr>
          <w:rFonts w:ascii="Century Gothic" w:eastAsia="Times New Roman" w:hAnsi="Century Gothic" w:cs="Arial"/>
          <w:bCs/>
          <w:iCs/>
          <w:sz w:val="20"/>
          <w:szCs w:val="20"/>
        </w:rPr>
        <w:t>wo</w:t>
      </w:r>
      <w:r w:rsidRPr="00204CC2">
        <w:rPr>
          <w:rFonts w:ascii="Century Gothic" w:eastAsia="Times New Roman" w:hAnsi="Century Gothic" w:cs="Arial"/>
          <w:bCs/>
          <w:iCs/>
          <w:sz w:val="20"/>
          <w:szCs w:val="20"/>
        </w:rPr>
        <w:t xml:space="preserve"> casual vacanc</w:t>
      </w:r>
      <w:r>
        <w:rPr>
          <w:rFonts w:ascii="Century Gothic" w:eastAsia="Times New Roman" w:hAnsi="Century Gothic" w:cs="Arial"/>
          <w:bCs/>
          <w:iCs/>
          <w:sz w:val="20"/>
          <w:szCs w:val="20"/>
        </w:rPr>
        <w:t>ies</w:t>
      </w:r>
    </w:p>
    <w:p w14:paraId="0C9561A9" w14:textId="77777777" w:rsidR="006B21C3" w:rsidRDefault="006B21C3" w:rsidP="006B21C3">
      <w:pPr>
        <w:widowControl w:val="0"/>
        <w:autoSpaceDE w:val="0"/>
        <w:autoSpaceDN w:val="0"/>
        <w:adjustRightInd w:val="0"/>
        <w:spacing w:after="0" w:line="240" w:lineRule="auto"/>
        <w:rPr>
          <w:rFonts w:ascii="Century Gothic" w:eastAsia="Times New Roman" w:hAnsi="Century Gothic" w:cs="Arial"/>
          <w:bCs/>
          <w:i/>
          <w:color w:val="000000"/>
          <w:sz w:val="20"/>
          <w:szCs w:val="20"/>
        </w:rPr>
      </w:pPr>
    </w:p>
    <w:p w14:paraId="59D04A8A" w14:textId="78CA52E9" w:rsidR="006B21C3" w:rsidRDefault="006B21C3" w:rsidP="006B21C3">
      <w:pPr>
        <w:widowControl w:val="0"/>
        <w:numPr>
          <w:ilvl w:val="0"/>
          <w:numId w:val="28"/>
        </w:numPr>
        <w:autoSpaceDE w:val="0"/>
        <w:autoSpaceDN w:val="0"/>
        <w:adjustRightInd w:val="0"/>
        <w:spacing w:after="0" w:line="240" w:lineRule="auto"/>
        <w:rPr>
          <w:rFonts w:ascii="Century Gothic" w:eastAsia="Times New Roman" w:hAnsi="Century Gothic" w:cs="Arial"/>
          <w:bCs/>
          <w:i/>
          <w:color w:val="000000"/>
          <w:sz w:val="20"/>
          <w:szCs w:val="20"/>
        </w:rPr>
      </w:pPr>
      <w:r>
        <w:rPr>
          <w:rFonts w:ascii="Century Gothic" w:eastAsia="Times New Roman" w:hAnsi="Century Gothic" w:cs="Arial"/>
          <w:bCs/>
          <w:color w:val="000000"/>
          <w:sz w:val="20"/>
          <w:szCs w:val="20"/>
        </w:rPr>
        <w:t xml:space="preserve">Public Session – to last no longer than </w:t>
      </w:r>
      <w:r w:rsidR="004B73DC">
        <w:rPr>
          <w:rFonts w:ascii="Century Gothic" w:eastAsia="Times New Roman" w:hAnsi="Century Gothic" w:cs="Arial"/>
          <w:bCs/>
          <w:color w:val="000000"/>
          <w:sz w:val="20"/>
          <w:szCs w:val="20"/>
        </w:rPr>
        <w:t>30</w:t>
      </w:r>
      <w:r>
        <w:rPr>
          <w:rFonts w:ascii="Century Gothic" w:eastAsia="Times New Roman" w:hAnsi="Century Gothic" w:cs="Arial"/>
          <w:bCs/>
          <w:color w:val="000000"/>
          <w:sz w:val="20"/>
          <w:szCs w:val="20"/>
        </w:rPr>
        <w:t xml:space="preserve"> minutes</w:t>
      </w:r>
      <w:r>
        <w:rPr>
          <w:rFonts w:ascii="Century Gothic" w:eastAsia="Times New Roman" w:hAnsi="Century Gothic" w:cs="Arial"/>
          <w:bCs/>
          <w:i/>
          <w:color w:val="000000"/>
          <w:sz w:val="20"/>
          <w:szCs w:val="20"/>
        </w:rPr>
        <w:t xml:space="preserve"> - for information only</w:t>
      </w:r>
    </w:p>
    <w:p w14:paraId="26C8682D" w14:textId="77777777" w:rsidR="006B21C3" w:rsidRDefault="006B21C3" w:rsidP="006B21C3">
      <w:pPr>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71514A3B" w14:textId="77777777" w:rsidR="006B21C3" w:rsidRDefault="006B21C3"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To receive the reports from the County Council and District Council Representatives.</w:t>
      </w:r>
    </w:p>
    <w:p w14:paraId="5FF550AC" w14:textId="6C71F540" w:rsidR="006B21C3" w:rsidRPr="004B73DC" w:rsidRDefault="006B21C3" w:rsidP="004B73DC">
      <w:pPr>
        <w:widowControl w:val="0"/>
        <w:autoSpaceDE w:val="0"/>
        <w:autoSpaceDN w:val="0"/>
        <w:adjustRightInd w:val="0"/>
        <w:spacing w:after="0" w:line="240" w:lineRule="auto"/>
        <w:ind w:left="6480" w:firstLine="720"/>
        <w:rPr>
          <w:rFonts w:ascii="Century Gothic" w:eastAsia="Times New Roman" w:hAnsi="Century Gothic" w:cs="Arial"/>
          <w:bCs/>
          <w:i/>
          <w:iCs/>
          <w:color w:val="000000"/>
          <w:sz w:val="20"/>
          <w:szCs w:val="20"/>
        </w:rPr>
      </w:pPr>
      <w:r>
        <w:rPr>
          <w:rFonts w:ascii="Century Gothic" w:eastAsia="Times New Roman" w:hAnsi="Century Gothic" w:cs="Arial"/>
          <w:bCs/>
          <w:i/>
          <w:iCs/>
          <w:color w:val="000000"/>
          <w:sz w:val="20"/>
          <w:szCs w:val="20"/>
        </w:rPr>
        <w:t>for information only</w:t>
      </w:r>
    </w:p>
    <w:p w14:paraId="6124B0FF" w14:textId="467E0AD2" w:rsidR="006B21C3" w:rsidRDefault="006B21C3"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 xml:space="preserve">To approve the Minutes of the Meeting </w:t>
      </w:r>
      <w:r w:rsidR="004B73DC">
        <w:rPr>
          <w:rFonts w:ascii="Century Gothic" w:eastAsia="Times New Roman" w:hAnsi="Century Gothic" w:cs="Arial"/>
          <w:bCs/>
          <w:color w:val="000000"/>
          <w:sz w:val="20"/>
          <w:szCs w:val="20"/>
        </w:rPr>
        <w:t>10</w:t>
      </w:r>
      <w:r w:rsidR="004B73DC" w:rsidRPr="004B73DC">
        <w:rPr>
          <w:rFonts w:ascii="Century Gothic" w:eastAsia="Times New Roman" w:hAnsi="Century Gothic" w:cs="Arial"/>
          <w:bCs/>
          <w:color w:val="000000"/>
          <w:sz w:val="20"/>
          <w:szCs w:val="20"/>
          <w:vertAlign w:val="superscript"/>
        </w:rPr>
        <w:t>th</w:t>
      </w:r>
      <w:r w:rsidR="004B73DC">
        <w:rPr>
          <w:rFonts w:ascii="Century Gothic" w:eastAsia="Times New Roman" w:hAnsi="Century Gothic" w:cs="Arial"/>
          <w:bCs/>
          <w:color w:val="000000"/>
          <w:sz w:val="20"/>
          <w:szCs w:val="20"/>
        </w:rPr>
        <w:t xml:space="preserve"> May</w:t>
      </w:r>
      <w:r>
        <w:rPr>
          <w:rFonts w:ascii="Century Gothic" w:eastAsia="Times New Roman" w:hAnsi="Century Gothic" w:cs="Arial"/>
          <w:bCs/>
          <w:color w:val="000000"/>
          <w:sz w:val="20"/>
          <w:szCs w:val="20"/>
        </w:rPr>
        <w:t xml:space="preserve"> 2022</w:t>
      </w:r>
    </w:p>
    <w:p w14:paraId="57A710A9" w14:textId="77777777" w:rsidR="006B21C3" w:rsidRDefault="006B21C3" w:rsidP="006B21C3">
      <w:pPr>
        <w:pStyle w:val="ListParagraph"/>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3F36FE0F" w14:textId="77777777" w:rsidR="006B21C3" w:rsidRDefault="006B21C3"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To receive the Minutes of the Committees of the Parish Council</w:t>
      </w:r>
    </w:p>
    <w:p w14:paraId="3BBD570C" w14:textId="77777777" w:rsidR="006B21C3" w:rsidRDefault="006B21C3" w:rsidP="006B21C3">
      <w:pPr>
        <w:pStyle w:val="ListParagraph"/>
        <w:widowControl w:val="0"/>
        <w:autoSpaceDE w:val="0"/>
        <w:autoSpaceDN w:val="0"/>
        <w:adjustRightInd w:val="0"/>
        <w:spacing w:after="0" w:line="240" w:lineRule="auto"/>
        <w:rPr>
          <w:rFonts w:ascii="Century Gothic" w:eastAsia="Times New Roman" w:hAnsi="Century Gothic" w:cs="Arial"/>
          <w:bCs/>
          <w:color w:val="000000"/>
        </w:rPr>
      </w:pPr>
      <w:r>
        <w:rPr>
          <w:rFonts w:ascii="Century Gothic" w:eastAsia="Times New Roman" w:hAnsi="Century Gothic" w:cs="Arial"/>
          <w:bCs/>
          <w:color w:val="000000"/>
          <w:sz w:val="20"/>
          <w:szCs w:val="20"/>
        </w:rPr>
        <w:tab/>
      </w:r>
    </w:p>
    <w:p w14:paraId="69C139C7" w14:textId="70423C4F" w:rsidR="006B21C3" w:rsidRDefault="006B21C3"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 xml:space="preserve">Actions rising from the minutes of the meeting of </w:t>
      </w:r>
      <w:r w:rsidR="004B73DC">
        <w:rPr>
          <w:rFonts w:ascii="Century Gothic" w:eastAsia="Times New Roman" w:hAnsi="Century Gothic" w:cs="Arial"/>
          <w:bCs/>
          <w:color w:val="000000"/>
          <w:sz w:val="20"/>
          <w:szCs w:val="20"/>
        </w:rPr>
        <w:t>10</w:t>
      </w:r>
      <w:r w:rsidR="004B73DC" w:rsidRPr="004B73DC">
        <w:rPr>
          <w:rFonts w:ascii="Century Gothic" w:eastAsia="Times New Roman" w:hAnsi="Century Gothic" w:cs="Arial"/>
          <w:bCs/>
          <w:color w:val="000000"/>
          <w:sz w:val="20"/>
          <w:szCs w:val="20"/>
          <w:vertAlign w:val="superscript"/>
        </w:rPr>
        <w:t>th</w:t>
      </w:r>
      <w:r w:rsidR="004B73DC">
        <w:rPr>
          <w:rFonts w:ascii="Century Gothic" w:eastAsia="Times New Roman" w:hAnsi="Century Gothic" w:cs="Arial"/>
          <w:bCs/>
          <w:color w:val="000000"/>
          <w:sz w:val="20"/>
          <w:szCs w:val="20"/>
        </w:rPr>
        <w:t xml:space="preserve"> May</w:t>
      </w:r>
      <w:r>
        <w:rPr>
          <w:rFonts w:ascii="Century Gothic" w:eastAsia="Times New Roman" w:hAnsi="Century Gothic" w:cs="Arial"/>
          <w:bCs/>
          <w:color w:val="000000"/>
          <w:sz w:val="20"/>
          <w:szCs w:val="20"/>
        </w:rPr>
        <w:t xml:space="preserve"> 2022 -</w:t>
      </w:r>
      <w:r>
        <w:rPr>
          <w:rFonts w:ascii="Century Gothic" w:eastAsia="Times New Roman" w:hAnsi="Century Gothic" w:cs="Arial"/>
          <w:bCs/>
          <w:i/>
          <w:color w:val="000000"/>
          <w:sz w:val="20"/>
          <w:szCs w:val="20"/>
        </w:rPr>
        <w:t xml:space="preserve"> for information only</w:t>
      </w:r>
    </w:p>
    <w:p w14:paraId="0A8571BF" w14:textId="77777777" w:rsidR="006B21C3" w:rsidRPr="006B21C3" w:rsidRDefault="006B21C3" w:rsidP="006B21C3">
      <w:pPr>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3C695586" w14:textId="4E64E531" w:rsidR="006B21C3" w:rsidRDefault="006B21C3"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To receive current financial statement and balance sheet</w:t>
      </w:r>
    </w:p>
    <w:p w14:paraId="5942FA22" w14:textId="77777777" w:rsidR="00BD369D" w:rsidRPr="00BD369D" w:rsidRDefault="00BD369D" w:rsidP="00BD369D">
      <w:pPr>
        <w:pStyle w:val="ListParagraph"/>
        <w:rPr>
          <w:rFonts w:ascii="Century Gothic" w:eastAsia="Times New Roman" w:hAnsi="Century Gothic" w:cs="Arial"/>
          <w:bCs/>
          <w:color w:val="000000"/>
          <w:sz w:val="20"/>
          <w:szCs w:val="20"/>
        </w:rPr>
      </w:pPr>
    </w:p>
    <w:p w14:paraId="0FB97826" w14:textId="24389347" w:rsidR="00BD369D" w:rsidRPr="00061E1D" w:rsidRDefault="009704B9"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 xml:space="preserve">Annual Governance and Accountability Return for financial year ending 31 March 2022 </w:t>
      </w:r>
      <w:r w:rsidR="00BD369D" w:rsidRPr="009704B9">
        <w:rPr>
          <w:rFonts w:ascii="Century Gothic" w:eastAsia="Times New Roman" w:hAnsi="Century Gothic" w:cs="Arial"/>
          <w:bCs/>
          <w:i/>
          <w:iCs/>
          <w:color w:val="000000"/>
          <w:sz w:val="20"/>
          <w:szCs w:val="20"/>
        </w:rPr>
        <w:t xml:space="preserve">– for </w:t>
      </w:r>
      <w:r w:rsidR="00061E1D">
        <w:rPr>
          <w:rFonts w:ascii="Century Gothic" w:eastAsia="Times New Roman" w:hAnsi="Century Gothic" w:cs="Arial"/>
          <w:bCs/>
          <w:i/>
          <w:iCs/>
          <w:color w:val="000000"/>
          <w:sz w:val="20"/>
          <w:szCs w:val="20"/>
        </w:rPr>
        <w:t>approval</w:t>
      </w:r>
    </w:p>
    <w:p w14:paraId="72B93BBC" w14:textId="02B7E587" w:rsidR="00061E1D" w:rsidRPr="00061E1D" w:rsidRDefault="00061E1D" w:rsidP="00061E1D">
      <w:pPr>
        <w:widowControl w:val="0"/>
        <w:autoSpaceDE w:val="0"/>
        <w:autoSpaceDN w:val="0"/>
        <w:adjustRightInd w:val="0"/>
        <w:spacing w:after="0" w:line="240" w:lineRule="auto"/>
        <w:ind w:firstLine="720"/>
        <w:rPr>
          <w:rFonts w:ascii="Century Gothic" w:eastAsia="Times New Roman" w:hAnsi="Century Gothic" w:cs="Arial"/>
          <w:bCs/>
          <w:color w:val="000000"/>
          <w:sz w:val="20"/>
          <w:szCs w:val="20"/>
        </w:rPr>
      </w:pPr>
      <w:r w:rsidRPr="00061E1D">
        <w:rPr>
          <w:rFonts w:ascii="Century Gothic" w:eastAsia="Times New Roman" w:hAnsi="Century Gothic" w:cs="Arial"/>
          <w:bCs/>
          <w:color w:val="000000"/>
          <w:sz w:val="20"/>
          <w:szCs w:val="20"/>
        </w:rPr>
        <w:t>i) Final Internal Audit Visit for 20</w:t>
      </w:r>
      <w:r>
        <w:rPr>
          <w:rFonts w:ascii="Century Gothic" w:eastAsia="Times New Roman" w:hAnsi="Century Gothic" w:cs="Arial"/>
          <w:bCs/>
          <w:color w:val="000000"/>
          <w:sz w:val="20"/>
          <w:szCs w:val="20"/>
        </w:rPr>
        <w:t>21</w:t>
      </w:r>
      <w:r w:rsidRPr="00061E1D">
        <w:rPr>
          <w:rFonts w:ascii="Century Gothic" w:eastAsia="Times New Roman" w:hAnsi="Century Gothic" w:cs="Arial"/>
          <w:bCs/>
          <w:color w:val="000000"/>
          <w:sz w:val="20"/>
          <w:szCs w:val="20"/>
        </w:rPr>
        <w:t>/</w:t>
      </w:r>
      <w:r>
        <w:rPr>
          <w:rFonts w:ascii="Century Gothic" w:eastAsia="Times New Roman" w:hAnsi="Century Gothic" w:cs="Arial"/>
          <w:bCs/>
          <w:color w:val="000000"/>
          <w:sz w:val="20"/>
          <w:szCs w:val="20"/>
        </w:rPr>
        <w:t>22</w:t>
      </w:r>
      <w:r w:rsidRPr="00061E1D">
        <w:rPr>
          <w:rFonts w:ascii="Century Gothic" w:eastAsia="Times New Roman" w:hAnsi="Century Gothic" w:cs="Arial"/>
          <w:bCs/>
          <w:color w:val="000000"/>
          <w:sz w:val="20"/>
          <w:szCs w:val="20"/>
        </w:rPr>
        <w:t xml:space="preserve"> - Report </w:t>
      </w:r>
    </w:p>
    <w:p w14:paraId="6E4AD2DE" w14:textId="2976DC3E" w:rsidR="00061E1D" w:rsidRPr="00061E1D" w:rsidRDefault="00061E1D" w:rsidP="00061E1D">
      <w:pPr>
        <w:widowControl w:val="0"/>
        <w:autoSpaceDE w:val="0"/>
        <w:autoSpaceDN w:val="0"/>
        <w:adjustRightInd w:val="0"/>
        <w:spacing w:after="0" w:line="240" w:lineRule="auto"/>
        <w:ind w:left="360" w:firstLine="360"/>
        <w:rPr>
          <w:rFonts w:ascii="Century Gothic" w:eastAsia="Times New Roman" w:hAnsi="Century Gothic" w:cs="Arial"/>
          <w:bCs/>
          <w:color w:val="000000"/>
          <w:sz w:val="20"/>
          <w:szCs w:val="20"/>
        </w:rPr>
      </w:pPr>
      <w:r w:rsidRPr="00061E1D">
        <w:rPr>
          <w:rFonts w:ascii="Century Gothic" w:eastAsia="Times New Roman" w:hAnsi="Century Gothic" w:cs="Arial"/>
          <w:bCs/>
          <w:color w:val="000000"/>
          <w:sz w:val="20"/>
          <w:szCs w:val="20"/>
        </w:rPr>
        <w:t>i</w:t>
      </w:r>
      <w:r>
        <w:rPr>
          <w:rFonts w:ascii="Century Gothic" w:eastAsia="Times New Roman" w:hAnsi="Century Gothic" w:cs="Arial"/>
          <w:bCs/>
          <w:color w:val="000000"/>
          <w:sz w:val="20"/>
          <w:szCs w:val="20"/>
        </w:rPr>
        <w:t>i</w:t>
      </w:r>
      <w:r w:rsidRPr="00061E1D">
        <w:rPr>
          <w:rFonts w:ascii="Century Gothic" w:eastAsia="Times New Roman" w:hAnsi="Century Gothic" w:cs="Arial"/>
          <w:bCs/>
          <w:color w:val="000000"/>
          <w:sz w:val="20"/>
          <w:szCs w:val="20"/>
        </w:rPr>
        <w:t>) Section 1 – Annual Governance Statement 20</w:t>
      </w:r>
      <w:r>
        <w:rPr>
          <w:rFonts w:ascii="Century Gothic" w:eastAsia="Times New Roman" w:hAnsi="Century Gothic" w:cs="Arial"/>
          <w:bCs/>
          <w:color w:val="000000"/>
          <w:sz w:val="20"/>
          <w:szCs w:val="20"/>
        </w:rPr>
        <w:t>21</w:t>
      </w:r>
      <w:r w:rsidRPr="00061E1D">
        <w:rPr>
          <w:rFonts w:ascii="Century Gothic" w:eastAsia="Times New Roman" w:hAnsi="Century Gothic" w:cs="Arial"/>
          <w:bCs/>
          <w:color w:val="000000"/>
          <w:sz w:val="20"/>
          <w:szCs w:val="20"/>
        </w:rPr>
        <w:t>/</w:t>
      </w:r>
      <w:r>
        <w:rPr>
          <w:rFonts w:ascii="Century Gothic" w:eastAsia="Times New Roman" w:hAnsi="Century Gothic" w:cs="Arial"/>
          <w:bCs/>
          <w:color w:val="000000"/>
          <w:sz w:val="20"/>
          <w:szCs w:val="20"/>
        </w:rPr>
        <w:t>22</w:t>
      </w:r>
      <w:r w:rsidRPr="00061E1D">
        <w:rPr>
          <w:rFonts w:ascii="Century Gothic" w:eastAsia="Times New Roman" w:hAnsi="Century Gothic" w:cs="Arial"/>
          <w:bCs/>
          <w:color w:val="000000"/>
          <w:sz w:val="20"/>
          <w:szCs w:val="20"/>
        </w:rPr>
        <w:t xml:space="preserve"> </w:t>
      </w:r>
    </w:p>
    <w:p w14:paraId="5822E976" w14:textId="4FEBFB02" w:rsidR="00061E1D" w:rsidRPr="00061E1D" w:rsidRDefault="00061E1D" w:rsidP="00061E1D">
      <w:pPr>
        <w:pStyle w:val="ListParagraph"/>
        <w:widowControl w:val="0"/>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iii</w:t>
      </w:r>
      <w:r w:rsidRPr="00061E1D">
        <w:rPr>
          <w:rFonts w:ascii="Century Gothic" w:eastAsia="Times New Roman" w:hAnsi="Century Gothic" w:cs="Arial"/>
          <w:bCs/>
          <w:color w:val="000000"/>
          <w:sz w:val="20"/>
          <w:szCs w:val="20"/>
        </w:rPr>
        <w:t>) Section 2- Accounting Statements 20</w:t>
      </w:r>
      <w:r>
        <w:rPr>
          <w:rFonts w:ascii="Century Gothic" w:eastAsia="Times New Roman" w:hAnsi="Century Gothic" w:cs="Arial"/>
          <w:bCs/>
          <w:color w:val="000000"/>
          <w:sz w:val="20"/>
          <w:szCs w:val="20"/>
        </w:rPr>
        <w:t>21</w:t>
      </w:r>
      <w:r w:rsidRPr="00061E1D">
        <w:rPr>
          <w:rFonts w:ascii="Century Gothic" w:eastAsia="Times New Roman" w:hAnsi="Century Gothic" w:cs="Arial"/>
          <w:bCs/>
          <w:color w:val="000000"/>
          <w:sz w:val="20"/>
          <w:szCs w:val="20"/>
        </w:rPr>
        <w:t>/</w:t>
      </w:r>
      <w:r>
        <w:rPr>
          <w:rFonts w:ascii="Century Gothic" w:eastAsia="Times New Roman" w:hAnsi="Century Gothic" w:cs="Arial"/>
          <w:bCs/>
          <w:color w:val="000000"/>
          <w:sz w:val="20"/>
          <w:szCs w:val="20"/>
        </w:rPr>
        <w:t>22</w:t>
      </w:r>
      <w:r w:rsidRPr="00061E1D">
        <w:rPr>
          <w:rFonts w:ascii="Century Gothic" w:eastAsia="Times New Roman" w:hAnsi="Century Gothic" w:cs="Arial"/>
          <w:bCs/>
          <w:color w:val="000000"/>
          <w:sz w:val="20"/>
          <w:szCs w:val="20"/>
        </w:rPr>
        <w:t xml:space="preserve"> </w:t>
      </w:r>
    </w:p>
    <w:p w14:paraId="282C8B0B" w14:textId="77777777" w:rsidR="002E03F1" w:rsidRPr="00061E1D" w:rsidRDefault="002E03F1" w:rsidP="00061E1D">
      <w:pPr>
        <w:pStyle w:val="ListParagraph"/>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2F3BE77E" w14:textId="13CDD234" w:rsidR="002E03F1" w:rsidRDefault="002E03F1"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 xml:space="preserve">Report from the CSO </w:t>
      </w:r>
      <w:r w:rsidRPr="002E03F1">
        <w:rPr>
          <w:rFonts w:ascii="Century Gothic" w:eastAsia="Times New Roman" w:hAnsi="Century Gothic" w:cs="Arial"/>
          <w:bCs/>
          <w:i/>
          <w:iCs/>
          <w:color w:val="000000"/>
          <w:sz w:val="20"/>
          <w:szCs w:val="20"/>
        </w:rPr>
        <w:t>– for information only</w:t>
      </w:r>
    </w:p>
    <w:p w14:paraId="3412C0FB" w14:textId="77777777" w:rsidR="00756FA9" w:rsidRPr="00756FA9" w:rsidRDefault="00756FA9" w:rsidP="00756FA9">
      <w:pPr>
        <w:pStyle w:val="ListParagraph"/>
        <w:rPr>
          <w:rFonts w:ascii="Century Gothic" w:eastAsia="Times New Roman" w:hAnsi="Century Gothic" w:cs="Arial"/>
          <w:bCs/>
          <w:color w:val="000000"/>
          <w:sz w:val="20"/>
          <w:szCs w:val="20"/>
        </w:rPr>
      </w:pPr>
    </w:p>
    <w:p w14:paraId="6FFF66AC" w14:textId="449AC94D" w:rsidR="00756FA9" w:rsidRDefault="002E03F1"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 xml:space="preserve">Cold Calling – Proposal for new system – Paper by the CSO – </w:t>
      </w:r>
      <w:r w:rsidRPr="002E03F1">
        <w:rPr>
          <w:rFonts w:ascii="Century Gothic" w:eastAsia="Times New Roman" w:hAnsi="Century Gothic" w:cs="Arial"/>
          <w:bCs/>
          <w:i/>
          <w:iCs/>
          <w:color w:val="000000"/>
          <w:sz w:val="20"/>
          <w:szCs w:val="20"/>
        </w:rPr>
        <w:t>for consideration</w:t>
      </w:r>
      <w:r>
        <w:rPr>
          <w:rFonts w:ascii="Century Gothic" w:eastAsia="Times New Roman" w:hAnsi="Century Gothic" w:cs="Arial"/>
          <w:bCs/>
          <w:color w:val="000000"/>
          <w:sz w:val="20"/>
          <w:szCs w:val="20"/>
        </w:rPr>
        <w:t xml:space="preserve"> </w:t>
      </w:r>
    </w:p>
    <w:p w14:paraId="3002C4CE" w14:textId="77777777" w:rsidR="006B21C3" w:rsidRDefault="006B21C3" w:rsidP="006B21C3">
      <w:pPr>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7544E57B" w14:textId="77777777" w:rsidR="006B21C3" w:rsidRDefault="006B21C3"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Planning Applications:</w:t>
      </w:r>
    </w:p>
    <w:p w14:paraId="6F2486EF" w14:textId="01D613B4" w:rsidR="006B21C3" w:rsidRDefault="006B21C3" w:rsidP="006B21C3">
      <w:pPr>
        <w:pStyle w:val="ListParagraph"/>
        <w:widowControl w:val="0"/>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To ratify the recommendations from the Planning &amp; Highways Committee</w:t>
      </w:r>
    </w:p>
    <w:p w14:paraId="1D32132B" w14:textId="77777777" w:rsidR="006B21C3" w:rsidRPr="00756FA9" w:rsidRDefault="006B21C3" w:rsidP="00756FA9">
      <w:pPr>
        <w:widowControl w:val="0"/>
        <w:autoSpaceDE w:val="0"/>
        <w:autoSpaceDN w:val="0"/>
        <w:adjustRightInd w:val="0"/>
        <w:spacing w:after="0" w:line="240" w:lineRule="auto"/>
        <w:rPr>
          <w:rFonts w:ascii="Century Gothic" w:eastAsia="Times New Roman" w:hAnsi="Century Gothic" w:cs="Arial"/>
          <w:bCs/>
          <w:color w:val="000000"/>
          <w:sz w:val="20"/>
          <w:szCs w:val="20"/>
        </w:rPr>
      </w:pPr>
      <w:bookmarkStart w:id="0" w:name="_Hlk512521028"/>
    </w:p>
    <w:p w14:paraId="02611D67" w14:textId="7C7DEA8E" w:rsidR="00756FA9" w:rsidRDefault="00756FA9"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 xml:space="preserve">Planning Application – Beechcroft Homes </w:t>
      </w:r>
      <w:r w:rsidRPr="00756FA9">
        <w:rPr>
          <w:rFonts w:ascii="Century Gothic" w:eastAsia="Times New Roman" w:hAnsi="Century Gothic" w:cs="Arial"/>
          <w:bCs/>
          <w:i/>
          <w:iCs/>
          <w:color w:val="000000"/>
          <w:sz w:val="20"/>
          <w:szCs w:val="20"/>
        </w:rPr>
        <w:t>– for consideration</w:t>
      </w:r>
      <w:r>
        <w:rPr>
          <w:rFonts w:ascii="Century Gothic" w:eastAsia="Times New Roman" w:hAnsi="Century Gothic" w:cs="Arial"/>
          <w:bCs/>
          <w:color w:val="000000"/>
          <w:sz w:val="20"/>
          <w:szCs w:val="20"/>
        </w:rPr>
        <w:t xml:space="preserve"> </w:t>
      </w:r>
    </w:p>
    <w:p w14:paraId="059C39C2" w14:textId="77777777" w:rsidR="002E03F1" w:rsidRDefault="002E03F1" w:rsidP="002E03F1">
      <w:pPr>
        <w:pStyle w:val="ListParagraph"/>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2CCD39D6" w14:textId="4A280613" w:rsidR="002E03F1" w:rsidRDefault="002E03F1"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lastRenderedPageBreak/>
        <w:t xml:space="preserve">Quality Status Update – Paper from the Executive Officer </w:t>
      </w:r>
      <w:r w:rsidRPr="002E03F1">
        <w:rPr>
          <w:rFonts w:ascii="Century Gothic" w:eastAsia="Times New Roman" w:hAnsi="Century Gothic" w:cs="Arial"/>
          <w:bCs/>
          <w:i/>
          <w:iCs/>
          <w:color w:val="000000"/>
          <w:sz w:val="20"/>
          <w:szCs w:val="20"/>
        </w:rPr>
        <w:t>– for consideration</w:t>
      </w:r>
      <w:r>
        <w:rPr>
          <w:rFonts w:ascii="Century Gothic" w:eastAsia="Times New Roman" w:hAnsi="Century Gothic" w:cs="Arial"/>
          <w:bCs/>
          <w:color w:val="000000"/>
          <w:sz w:val="20"/>
          <w:szCs w:val="20"/>
        </w:rPr>
        <w:t xml:space="preserve"> </w:t>
      </w:r>
    </w:p>
    <w:bookmarkEnd w:id="0"/>
    <w:p w14:paraId="10C6242F" w14:textId="77777777" w:rsidR="009704B9" w:rsidRPr="00BD369D" w:rsidRDefault="009704B9" w:rsidP="00BD369D">
      <w:pPr>
        <w:widowControl w:val="0"/>
        <w:autoSpaceDE w:val="0"/>
        <w:autoSpaceDN w:val="0"/>
        <w:adjustRightInd w:val="0"/>
        <w:spacing w:after="0" w:line="240" w:lineRule="auto"/>
        <w:rPr>
          <w:rFonts w:ascii="Century Gothic" w:eastAsia="Times New Roman" w:hAnsi="Century Gothic" w:cs="Arial"/>
          <w:bCs/>
          <w:sz w:val="20"/>
          <w:szCs w:val="20"/>
        </w:rPr>
      </w:pPr>
    </w:p>
    <w:p w14:paraId="22DD3659" w14:textId="77777777" w:rsidR="006B21C3" w:rsidRDefault="006B21C3"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sz w:val="20"/>
          <w:szCs w:val="20"/>
        </w:rPr>
      </w:pPr>
      <w:r>
        <w:rPr>
          <w:rFonts w:ascii="Century Gothic" w:eastAsia="Times New Roman" w:hAnsi="Century Gothic" w:cs="Arial"/>
          <w:bCs/>
          <w:sz w:val="20"/>
          <w:szCs w:val="20"/>
        </w:rPr>
        <w:t>Councillors’ surgeries</w:t>
      </w:r>
    </w:p>
    <w:p w14:paraId="1B7AB2E6" w14:textId="494ADDA8" w:rsidR="006B21C3" w:rsidRDefault="006B21C3" w:rsidP="006B21C3">
      <w:pPr>
        <w:widowControl w:val="0"/>
        <w:autoSpaceDE w:val="0"/>
        <w:autoSpaceDN w:val="0"/>
        <w:adjustRightInd w:val="0"/>
        <w:spacing w:after="0" w:line="240" w:lineRule="auto"/>
        <w:ind w:left="360" w:firstLine="360"/>
        <w:rPr>
          <w:rFonts w:ascii="Century Gothic" w:eastAsia="Times New Roman" w:hAnsi="Century Gothic" w:cs="Arial"/>
          <w:bCs/>
          <w:sz w:val="20"/>
          <w:szCs w:val="20"/>
        </w:rPr>
      </w:pPr>
      <w:r>
        <w:rPr>
          <w:rFonts w:ascii="Century Gothic" w:eastAsia="Times New Roman" w:hAnsi="Century Gothic" w:cs="Arial"/>
          <w:bCs/>
          <w:sz w:val="20"/>
          <w:szCs w:val="20"/>
        </w:rPr>
        <w:t>i) Report on surgery held 2</w:t>
      </w:r>
      <w:r w:rsidR="004B73DC">
        <w:rPr>
          <w:rFonts w:ascii="Century Gothic" w:eastAsia="Times New Roman" w:hAnsi="Century Gothic" w:cs="Arial"/>
          <w:bCs/>
          <w:sz w:val="20"/>
          <w:szCs w:val="20"/>
        </w:rPr>
        <w:t>8</w:t>
      </w:r>
      <w:r>
        <w:rPr>
          <w:rFonts w:ascii="Century Gothic" w:eastAsia="Times New Roman" w:hAnsi="Century Gothic" w:cs="Arial"/>
          <w:bCs/>
          <w:sz w:val="20"/>
          <w:szCs w:val="20"/>
        </w:rPr>
        <w:t>.</w:t>
      </w:r>
      <w:r w:rsidR="004B73DC">
        <w:rPr>
          <w:rFonts w:ascii="Century Gothic" w:eastAsia="Times New Roman" w:hAnsi="Century Gothic" w:cs="Arial"/>
          <w:bCs/>
          <w:sz w:val="20"/>
          <w:szCs w:val="20"/>
        </w:rPr>
        <w:t>5</w:t>
      </w:r>
      <w:r>
        <w:rPr>
          <w:rFonts w:ascii="Century Gothic" w:eastAsia="Times New Roman" w:hAnsi="Century Gothic" w:cs="Arial"/>
          <w:bCs/>
          <w:sz w:val="20"/>
          <w:szCs w:val="20"/>
        </w:rPr>
        <w:t>.22</w:t>
      </w:r>
    </w:p>
    <w:p w14:paraId="4D2DEEBB" w14:textId="30832DA7" w:rsidR="006B21C3" w:rsidRDefault="006B21C3" w:rsidP="006B21C3">
      <w:pPr>
        <w:pStyle w:val="ListParagraph"/>
        <w:widowControl w:val="0"/>
        <w:autoSpaceDE w:val="0"/>
        <w:autoSpaceDN w:val="0"/>
        <w:adjustRightInd w:val="0"/>
        <w:spacing w:after="0" w:line="240" w:lineRule="auto"/>
        <w:rPr>
          <w:rFonts w:ascii="Century Gothic" w:eastAsia="Times New Roman" w:hAnsi="Century Gothic" w:cs="Arial"/>
          <w:bCs/>
          <w:sz w:val="20"/>
          <w:szCs w:val="20"/>
        </w:rPr>
      </w:pPr>
      <w:r>
        <w:rPr>
          <w:rFonts w:ascii="Century Gothic" w:eastAsia="Times New Roman" w:hAnsi="Century Gothic" w:cs="Arial"/>
          <w:bCs/>
          <w:sz w:val="20"/>
          <w:szCs w:val="20"/>
        </w:rPr>
        <w:t xml:space="preserve">ii) To confirm the Councillors for the surgery on </w:t>
      </w:r>
      <w:r w:rsidR="004B73DC">
        <w:rPr>
          <w:rFonts w:ascii="Century Gothic" w:eastAsia="Times New Roman" w:hAnsi="Century Gothic" w:cs="Arial"/>
          <w:bCs/>
          <w:sz w:val="20"/>
          <w:szCs w:val="20"/>
        </w:rPr>
        <w:t>24</w:t>
      </w:r>
      <w:r>
        <w:rPr>
          <w:rFonts w:ascii="Century Gothic" w:eastAsia="Times New Roman" w:hAnsi="Century Gothic" w:cs="Arial"/>
          <w:bCs/>
          <w:sz w:val="20"/>
          <w:szCs w:val="20"/>
        </w:rPr>
        <w:t>.</w:t>
      </w:r>
      <w:r w:rsidR="004B73DC">
        <w:rPr>
          <w:rFonts w:ascii="Century Gothic" w:eastAsia="Times New Roman" w:hAnsi="Century Gothic" w:cs="Arial"/>
          <w:bCs/>
          <w:sz w:val="20"/>
          <w:szCs w:val="20"/>
        </w:rPr>
        <w:t>6</w:t>
      </w:r>
      <w:r>
        <w:rPr>
          <w:rFonts w:ascii="Century Gothic" w:eastAsia="Times New Roman" w:hAnsi="Century Gothic" w:cs="Arial"/>
          <w:bCs/>
          <w:sz w:val="20"/>
          <w:szCs w:val="20"/>
        </w:rPr>
        <w:t>.22</w:t>
      </w:r>
    </w:p>
    <w:p w14:paraId="03ABF094" w14:textId="77777777" w:rsidR="001130F8" w:rsidRDefault="001130F8" w:rsidP="006B21C3">
      <w:pPr>
        <w:pStyle w:val="ListParagraph"/>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08C9ED02" w14:textId="7B8D625A" w:rsidR="001130F8" w:rsidRPr="001130F8" w:rsidRDefault="001130F8"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Southern Parishes – Minutes of the Meeting of 1</w:t>
      </w:r>
      <w:r w:rsidR="004B73DC">
        <w:rPr>
          <w:rFonts w:ascii="Century Gothic" w:eastAsia="Times New Roman" w:hAnsi="Century Gothic" w:cs="Arial"/>
          <w:bCs/>
          <w:color w:val="000000"/>
          <w:sz w:val="20"/>
          <w:szCs w:val="20"/>
        </w:rPr>
        <w:t>6</w:t>
      </w:r>
      <w:r>
        <w:rPr>
          <w:rFonts w:ascii="Century Gothic" w:eastAsia="Times New Roman" w:hAnsi="Century Gothic" w:cs="Arial"/>
          <w:bCs/>
          <w:color w:val="000000"/>
          <w:sz w:val="20"/>
          <w:szCs w:val="20"/>
        </w:rPr>
        <w:t>.</w:t>
      </w:r>
      <w:r w:rsidR="004B73DC">
        <w:rPr>
          <w:rFonts w:ascii="Century Gothic" w:eastAsia="Times New Roman" w:hAnsi="Century Gothic" w:cs="Arial"/>
          <w:bCs/>
          <w:color w:val="000000"/>
          <w:sz w:val="20"/>
          <w:szCs w:val="20"/>
        </w:rPr>
        <w:t>5.</w:t>
      </w:r>
      <w:r>
        <w:rPr>
          <w:rFonts w:ascii="Century Gothic" w:eastAsia="Times New Roman" w:hAnsi="Century Gothic" w:cs="Arial"/>
          <w:bCs/>
          <w:color w:val="000000"/>
          <w:sz w:val="20"/>
          <w:szCs w:val="20"/>
        </w:rPr>
        <w:t xml:space="preserve">22 </w:t>
      </w:r>
      <w:r>
        <w:rPr>
          <w:rFonts w:ascii="Century Gothic" w:eastAsia="Times New Roman" w:hAnsi="Century Gothic" w:cs="Arial"/>
          <w:bCs/>
          <w:i/>
          <w:iCs/>
          <w:color w:val="000000"/>
          <w:sz w:val="20"/>
          <w:szCs w:val="20"/>
        </w:rPr>
        <w:t>– for information only</w:t>
      </w:r>
    </w:p>
    <w:p w14:paraId="65F47D8B" w14:textId="77777777" w:rsidR="001130F8" w:rsidRDefault="001130F8" w:rsidP="001130F8">
      <w:pPr>
        <w:pStyle w:val="ListParagraph"/>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1E6798A8" w14:textId="76392193" w:rsidR="006B21C3" w:rsidRDefault="006B21C3"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 xml:space="preserve">Chairman’s report - </w:t>
      </w:r>
      <w:r>
        <w:rPr>
          <w:rFonts w:ascii="Century Gothic" w:eastAsia="Times New Roman" w:hAnsi="Century Gothic" w:cs="Arial"/>
          <w:bCs/>
          <w:i/>
          <w:iCs/>
          <w:color w:val="000000"/>
          <w:sz w:val="20"/>
          <w:szCs w:val="20"/>
        </w:rPr>
        <w:t>for information only</w:t>
      </w:r>
      <w:r>
        <w:rPr>
          <w:rFonts w:ascii="Century Gothic" w:eastAsia="Times New Roman" w:hAnsi="Century Gothic" w:cs="Arial"/>
          <w:bCs/>
          <w:color w:val="000000"/>
          <w:sz w:val="20"/>
          <w:szCs w:val="20"/>
        </w:rPr>
        <w:tab/>
      </w:r>
    </w:p>
    <w:p w14:paraId="07581A4F" w14:textId="77777777" w:rsidR="006B21C3" w:rsidRDefault="006B21C3" w:rsidP="006B21C3">
      <w:pPr>
        <w:pStyle w:val="ListParagraph"/>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59F601CB" w14:textId="77777777" w:rsidR="006B21C3" w:rsidRDefault="006B21C3" w:rsidP="006B21C3">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color w:val="000000"/>
          <w:sz w:val="20"/>
          <w:szCs w:val="20"/>
        </w:rPr>
        <w:t>Requests for future agenda items</w:t>
      </w:r>
      <w:r>
        <w:rPr>
          <w:rFonts w:ascii="Century Gothic" w:eastAsia="Times New Roman" w:hAnsi="Century Gothic" w:cs="Arial"/>
          <w:bCs/>
          <w:i/>
          <w:color w:val="000000"/>
          <w:sz w:val="20"/>
          <w:szCs w:val="20"/>
        </w:rPr>
        <w:t xml:space="preserve"> - for information only</w:t>
      </w:r>
    </w:p>
    <w:p w14:paraId="4DAFB252" w14:textId="77777777" w:rsidR="006B21C3" w:rsidRDefault="006B21C3" w:rsidP="006B21C3">
      <w:pPr>
        <w:pStyle w:val="ListParagraph"/>
        <w:rPr>
          <w:rFonts w:ascii="Century Gothic" w:eastAsia="Times New Roman" w:hAnsi="Century Gothic" w:cs="Arial"/>
          <w:bCs/>
          <w:color w:val="000000"/>
          <w:sz w:val="20"/>
          <w:szCs w:val="20"/>
        </w:rPr>
      </w:pPr>
    </w:p>
    <w:p w14:paraId="6858CB01" w14:textId="76A578F7" w:rsidR="006B21C3" w:rsidRDefault="006B21C3" w:rsidP="006B21C3">
      <w:pPr>
        <w:pStyle w:val="ListParagraph"/>
        <w:widowControl w:val="0"/>
        <w:numPr>
          <w:ilvl w:val="0"/>
          <w:numId w:val="28"/>
        </w:numPr>
        <w:tabs>
          <w:tab w:val="left" w:pos="3780"/>
        </w:tabs>
        <w:autoSpaceDE w:val="0"/>
        <w:autoSpaceDN w:val="0"/>
        <w:adjustRightInd w:val="0"/>
        <w:spacing w:after="0" w:line="240" w:lineRule="auto"/>
        <w:rPr>
          <w:rFonts w:ascii="Century Gothic" w:eastAsia="Times New Roman" w:hAnsi="Century Gothic" w:cs="Arial"/>
          <w:bCs/>
          <w:color w:val="000000"/>
          <w:sz w:val="20"/>
          <w:szCs w:val="20"/>
        </w:rPr>
      </w:pPr>
      <w:r>
        <w:rPr>
          <w:rFonts w:ascii="Century Gothic" w:eastAsia="Times New Roman" w:hAnsi="Century Gothic" w:cs="Arial"/>
          <w:bCs/>
          <w:iCs/>
          <w:color w:val="000000"/>
          <w:sz w:val="20"/>
          <w:szCs w:val="20"/>
        </w:rPr>
        <w:t xml:space="preserve"> </w:t>
      </w:r>
      <w:r>
        <w:rPr>
          <w:rFonts w:ascii="Century Gothic" w:eastAsia="Times New Roman" w:hAnsi="Century Gothic" w:cs="Arial"/>
          <w:bCs/>
          <w:color w:val="000000"/>
          <w:sz w:val="20"/>
          <w:szCs w:val="20"/>
        </w:rPr>
        <w:t xml:space="preserve">Date of next meeting – </w:t>
      </w:r>
      <w:r w:rsidR="004B73DC">
        <w:rPr>
          <w:rFonts w:ascii="Century Gothic" w:eastAsia="Times New Roman" w:hAnsi="Century Gothic" w:cs="Arial"/>
          <w:bCs/>
          <w:color w:val="000000"/>
          <w:sz w:val="20"/>
          <w:szCs w:val="20"/>
        </w:rPr>
        <w:t>12</w:t>
      </w:r>
      <w:r w:rsidR="004B73DC" w:rsidRPr="004B73DC">
        <w:rPr>
          <w:rFonts w:ascii="Century Gothic" w:eastAsia="Times New Roman" w:hAnsi="Century Gothic" w:cs="Arial"/>
          <w:bCs/>
          <w:color w:val="000000"/>
          <w:sz w:val="20"/>
          <w:szCs w:val="20"/>
          <w:vertAlign w:val="superscript"/>
        </w:rPr>
        <w:t>th</w:t>
      </w:r>
      <w:r w:rsidR="004B73DC">
        <w:rPr>
          <w:rFonts w:ascii="Century Gothic" w:eastAsia="Times New Roman" w:hAnsi="Century Gothic" w:cs="Arial"/>
          <w:bCs/>
          <w:color w:val="000000"/>
          <w:sz w:val="20"/>
          <w:szCs w:val="20"/>
        </w:rPr>
        <w:t xml:space="preserve"> July</w:t>
      </w:r>
      <w:r>
        <w:rPr>
          <w:rFonts w:ascii="Century Gothic" w:eastAsia="Times New Roman" w:hAnsi="Century Gothic" w:cs="Arial"/>
          <w:bCs/>
          <w:color w:val="000000"/>
          <w:sz w:val="20"/>
          <w:szCs w:val="20"/>
        </w:rPr>
        <w:t xml:space="preserve"> 2022</w:t>
      </w:r>
    </w:p>
    <w:p w14:paraId="2DD18690" w14:textId="77777777" w:rsidR="009704B9" w:rsidRDefault="009704B9" w:rsidP="009704B9">
      <w:pPr>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3E2E5DB1" w14:textId="3465C179" w:rsidR="009704B9" w:rsidRPr="009704B9" w:rsidRDefault="009704B9" w:rsidP="009704B9">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sidRPr="009704B9">
        <w:rPr>
          <w:rFonts w:ascii="Century Gothic" w:eastAsia="Times New Roman" w:hAnsi="Century Gothic" w:cs="Arial"/>
          <w:bCs/>
          <w:color w:val="000000"/>
          <w:sz w:val="20"/>
          <w:szCs w:val="20"/>
        </w:rPr>
        <w:t>Motion for confidential business:</w:t>
      </w:r>
    </w:p>
    <w:p w14:paraId="13CD34AF" w14:textId="77777777" w:rsidR="009704B9" w:rsidRPr="003B0134" w:rsidRDefault="009704B9" w:rsidP="009704B9">
      <w:pPr>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426AC7D5" w14:textId="77777777" w:rsidR="009704B9" w:rsidRPr="00982862" w:rsidRDefault="009704B9" w:rsidP="009704B9">
      <w:pPr>
        <w:widowControl w:val="0"/>
        <w:autoSpaceDE w:val="0"/>
        <w:autoSpaceDN w:val="0"/>
        <w:adjustRightInd w:val="0"/>
        <w:spacing w:after="0" w:line="240" w:lineRule="auto"/>
        <w:ind w:left="360"/>
        <w:rPr>
          <w:rFonts w:ascii="Century Gothic" w:eastAsia="Times New Roman" w:hAnsi="Century Gothic" w:cs="Arial"/>
          <w:b/>
          <w:bCs/>
          <w:color w:val="000000"/>
          <w:sz w:val="20"/>
          <w:szCs w:val="20"/>
        </w:rPr>
      </w:pPr>
      <w:r>
        <w:rPr>
          <w:rFonts w:ascii="Century Gothic" w:eastAsia="Times New Roman" w:hAnsi="Century Gothic" w:cs="Arial"/>
          <w:bCs/>
          <w:color w:val="000000"/>
          <w:sz w:val="20"/>
          <w:szCs w:val="20"/>
        </w:rPr>
        <w:tab/>
      </w:r>
      <w:r w:rsidRPr="00982862">
        <w:rPr>
          <w:rFonts w:ascii="Century Gothic" w:eastAsia="Times New Roman" w:hAnsi="Century Gothic" w:cs="Arial"/>
          <w:b/>
          <w:bCs/>
          <w:color w:val="000000"/>
          <w:sz w:val="20"/>
          <w:szCs w:val="20"/>
        </w:rPr>
        <w:t>The following motion will be moved on the completion of the above business:</w:t>
      </w:r>
    </w:p>
    <w:p w14:paraId="1581214E" w14:textId="77777777" w:rsidR="009704B9" w:rsidRDefault="009704B9" w:rsidP="009704B9">
      <w:pPr>
        <w:widowControl w:val="0"/>
        <w:autoSpaceDE w:val="0"/>
        <w:autoSpaceDN w:val="0"/>
        <w:adjustRightInd w:val="0"/>
        <w:spacing w:after="0" w:line="240" w:lineRule="auto"/>
        <w:ind w:left="720"/>
        <w:rPr>
          <w:rFonts w:ascii="Century Gothic" w:eastAsia="Times New Roman" w:hAnsi="Century Gothic" w:cs="Arial"/>
          <w:bCs/>
          <w:color w:val="000000"/>
          <w:sz w:val="20"/>
          <w:szCs w:val="20"/>
        </w:rPr>
      </w:pPr>
      <w:r w:rsidRPr="00982862">
        <w:rPr>
          <w:rFonts w:ascii="Century Gothic" w:eastAsia="Times New Roman" w:hAnsi="Century Gothic" w:cs="Arial"/>
          <w:b/>
          <w:bCs/>
          <w:color w:val="000000"/>
          <w:sz w:val="20"/>
          <w:szCs w:val="20"/>
        </w:rPr>
        <w:t>That in view of the confidential nature of the business about to be transacted, it is advisable in the public interest that the public and press be temporarily excluded, and they are instructed to withdraw in accordance with the provisions of the Public Bodies (Admissions to Meetings) Act 1960.</w:t>
      </w:r>
    </w:p>
    <w:p w14:paraId="15E76888" w14:textId="77777777" w:rsidR="009704B9" w:rsidRDefault="009704B9" w:rsidP="009704B9">
      <w:pPr>
        <w:widowControl w:val="0"/>
        <w:autoSpaceDE w:val="0"/>
        <w:autoSpaceDN w:val="0"/>
        <w:adjustRightInd w:val="0"/>
        <w:spacing w:after="0" w:line="240" w:lineRule="auto"/>
        <w:ind w:left="720"/>
        <w:rPr>
          <w:rFonts w:ascii="Century Gothic" w:eastAsia="Times New Roman" w:hAnsi="Century Gothic" w:cs="Arial"/>
          <w:bCs/>
          <w:color w:val="000000"/>
          <w:sz w:val="20"/>
          <w:szCs w:val="20"/>
        </w:rPr>
      </w:pPr>
    </w:p>
    <w:p w14:paraId="69A1EFE9" w14:textId="6249B74F" w:rsidR="009704B9" w:rsidRPr="00F554E2" w:rsidRDefault="009704B9" w:rsidP="009704B9">
      <w:pPr>
        <w:pStyle w:val="ListParagraph"/>
        <w:widowControl w:val="0"/>
        <w:numPr>
          <w:ilvl w:val="0"/>
          <w:numId w:val="28"/>
        </w:numPr>
        <w:autoSpaceDE w:val="0"/>
        <w:autoSpaceDN w:val="0"/>
        <w:adjustRightInd w:val="0"/>
        <w:spacing w:after="0" w:line="240" w:lineRule="auto"/>
        <w:rPr>
          <w:rFonts w:ascii="Century Gothic" w:eastAsia="Times New Roman" w:hAnsi="Century Gothic" w:cs="Arial"/>
          <w:bCs/>
          <w:color w:val="000000"/>
          <w:sz w:val="20"/>
          <w:szCs w:val="20"/>
        </w:rPr>
      </w:pPr>
      <w:r w:rsidRPr="006210BA">
        <w:rPr>
          <w:rFonts w:ascii="Century Gothic" w:eastAsia="Times New Roman" w:hAnsi="Century Gothic" w:cs="Arial"/>
          <w:bCs/>
          <w:sz w:val="20"/>
          <w:szCs w:val="20"/>
        </w:rPr>
        <w:t xml:space="preserve">Staffing Matters </w:t>
      </w:r>
      <w:r w:rsidRPr="006210BA">
        <w:rPr>
          <w:rFonts w:ascii="Century Gothic" w:eastAsia="Times New Roman" w:hAnsi="Century Gothic" w:cs="Arial"/>
          <w:bCs/>
          <w:i/>
          <w:iCs/>
          <w:sz w:val="20"/>
          <w:szCs w:val="20"/>
        </w:rPr>
        <w:t>- for consideration</w:t>
      </w:r>
    </w:p>
    <w:p w14:paraId="410A2F23" w14:textId="77777777" w:rsidR="00F554E2" w:rsidRPr="00421B1D" w:rsidRDefault="00F554E2" w:rsidP="00F554E2">
      <w:pPr>
        <w:pStyle w:val="ListParagraph"/>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047DBAEE" w14:textId="77777777" w:rsidR="009704B9" w:rsidRPr="00421B1D" w:rsidRDefault="009704B9" w:rsidP="009704B9">
      <w:pPr>
        <w:pStyle w:val="ListParagraph"/>
        <w:widowControl w:val="0"/>
        <w:autoSpaceDE w:val="0"/>
        <w:autoSpaceDN w:val="0"/>
        <w:adjustRightInd w:val="0"/>
        <w:spacing w:after="0" w:line="240" w:lineRule="auto"/>
        <w:rPr>
          <w:rFonts w:ascii="Century Gothic" w:eastAsia="Times New Roman" w:hAnsi="Century Gothic" w:cs="Arial"/>
          <w:bCs/>
          <w:color w:val="000000"/>
          <w:sz w:val="20"/>
          <w:szCs w:val="20"/>
        </w:rPr>
      </w:pPr>
    </w:p>
    <w:p w14:paraId="451E92A4" w14:textId="77777777" w:rsidR="009704B9" w:rsidRPr="009704B9" w:rsidRDefault="009704B9" w:rsidP="009704B9">
      <w:pPr>
        <w:widowControl w:val="0"/>
        <w:tabs>
          <w:tab w:val="left" w:pos="3780"/>
        </w:tabs>
        <w:autoSpaceDE w:val="0"/>
        <w:autoSpaceDN w:val="0"/>
        <w:adjustRightInd w:val="0"/>
        <w:spacing w:after="0" w:line="240" w:lineRule="auto"/>
        <w:rPr>
          <w:rFonts w:ascii="Century Gothic" w:eastAsia="Times New Roman" w:hAnsi="Century Gothic" w:cs="Arial"/>
          <w:bCs/>
          <w:color w:val="000000"/>
          <w:sz w:val="20"/>
          <w:szCs w:val="20"/>
        </w:rPr>
      </w:pPr>
    </w:p>
    <w:p w14:paraId="2312DCFE" w14:textId="25B4B0A6" w:rsidR="00004C02" w:rsidRDefault="00004C02" w:rsidP="00BF10B2">
      <w:pPr>
        <w:widowControl w:val="0"/>
        <w:autoSpaceDE w:val="0"/>
        <w:autoSpaceDN w:val="0"/>
        <w:adjustRightInd w:val="0"/>
        <w:spacing w:after="0" w:line="240" w:lineRule="auto"/>
        <w:ind w:left="360"/>
        <w:rPr>
          <w:rFonts w:ascii="Arial" w:eastAsia="Times New Roman" w:hAnsi="Arial" w:cs="Arial"/>
          <w:bCs/>
          <w:color w:val="000000"/>
        </w:rPr>
      </w:pPr>
    </w:p>
    <w:sectPr w:rsidR="00004C02" w:rsidSect="00CD3E8B">
      <w:headerReference w:type="default" r:id="rId8"/>
      <w:footerReference w:type="default" r:id="rId9"/>
      <w:pgSz w:w="11906" w:h="16838"/>
      <w:pgMar w:top="1276" w:right="1274" w:bottom="993" w:left="1560" w:header="708"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D3A2" w14:textId="77777777" w:rsidR="00702D61" w:rsidRDefault="00702D61" w:rsidP="00D915C8">
      <w:pPr>
        <w:spacing w:after="0" w:line="240" w:lineRule="auto"/>
      </w:pPr>
      <w:r>
        <w:separator/>
      </w:r>
    </w:p>
  </w:endnote>
  <w:endnote w:type="continuationSeparator" w:id="0">
    <w:p w14:paraId="7FC4E858" w14:textId="77777777" w:rsidR="00702D61" w:rsidRDefault="00702D61" w:rsidP="00D9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B040" w14:textId="77777777" w:rsidR="00CD3E8B" w:rsidRDefault="003A2899" w:rsidP="00CD3E8B">
    <w:pPr>
      <w:pStyle w:val="Footer"/>
      <w:rPr>
        <w:rFonts w:ascii="Arial" w:hAnsi="Arial" w:cs="Arial"/>
        <w:b/>
        <w:sz w:val="16"/>
        <w:szCs w:val="20"/>
      </w:rPr>
    </w:pPr>
    <w:r>
      <w:rPr>
        <w:sz w:val="18"/>
      </w:rPr>
      <w:tab/>
    </w:r>
    <w:r>
      <w:rPr>
        <w:sz w:val="18"/>
      </w:rPr>
      <w:tab/>
    </w:r>
    <w:r>
      <w:rPr>
        <w:rFonts w:ascii="Arial" w:hAnsi="Arial" w:cs="Arial"/>
        <w:b/>
        <w:sz w:val="16"/>
        <w:szCs w:val="20"/>
      </w:rPr>
      <w:t xml:space="preserve"> </w:t>
    </w:r>
    <w:r w:rsidR="00617F30" w:rsidRPr="00617F30">
      <w:rPr>
        <w:rFonts w:ascii="Arial" w:hAnsi="Arial" w:cs="Arial"/>
        <w:b/>
        <w:sz w:val="16"/>
        <w:szCs w:val="20"/>
      </w:rPr>
      <w:t>Parish Council Office</w:t>
    </w:r>
    <w:r w:rsidR="00CD3E8B">
      <w:rPr>
        <w:rFonts w:ascii="Arial" w:hAnsi="Arial" w:cs="Arial"/>
        <w:b/>
        <w:sz w:val="16"/>
        <w:szCs w:val="20"/>
      </w:rPr>
      <w:t xml:space="preserve">, </w:t>
    </w:r>
    <w:r w:rsidR="00617F30" w:rsidRPr="00617F30">
      <w:rPr>
        <w:rFonts w:ascii="Arial" w:hAnsi="Arial" w:cs="Arial"/>
        <w:b/>
        <w:sz w:val="16"/>
        <w:szCs w:val="20"/>
      </w:rPr>
      <w:t>The Jubilee Hall, Little Shore Lane</w:t>
    </w:r>
    <w:r w:rsidR="00617F30">
      <w:rPr>
        <w:rFonts w:ascii="Arial" w:hAnsi="Arial" w:cs="Arial"/>
        <w:b/>
        <w:sz w:val="16"/>
        <w:szCs w:val="20"/>
      </w:rPr>
      <w:t xml:space="preserve">, </w:t>
    </w:r>
  </w:p>
  <w:p w14:paraId="33113721" w14:textId="77777777" w:rsidR="00617F30" w:rsidRPr="00617F30" w:rsidRDefault="00617F30" w:rsidP="00617F30">
    <w:pPr>
      <w:spacing w:line="240" w:lineRule="auto"/>
      <w:jc w:val="right"/>
      <w:rPr>
        <w:rFonts w:ascii="Arial" w:hAnsi="Arial" w:cs="Arial"/>
        <w:b/>
        <w:sz w:val="16"/>
        <w:szCs w:val="20"/>
      </w:rPr>
    </w:pPr>
    <w:r w:rsidRPr="00617F30">
      <w:rPr>
        <w:rFonts w:ascii="Arial" w:hAnsi="Arial" w:cs="Arial"/>
        <w:b/>
        <w:sz w:val="16"/>
        <w:szCs w:val="20"/>
      </w:rPr>
      <w:t>Bishop’s Waltham, Hampshire, SO32 1ED</w:t>
    </w:r>
    <w:r w:rsidR="00CD3E8B">
      <w:rPr>
        <w:rFonts w:ascii="Arial" w:hAnsi="Arial" w:cs="Arial"/>
        <w:b/>
        <w:sz w:val="16"/>
        <w:szCs w:val="20"/>
      </w:rPr>
      <w:t>. Tel:</w:t>
    </w:r>
    <w:r w:rsidRPr="00617F30">
      <w:rPr>
        <w:rFonts w:ascii="Arial" w:hAnsi="Arial" w:cs="Arial"/>
        <w:b/>
        <w:sz w:val="16"/>
        <w:szCs w:val="20"/>
      </w:rPr>
      <w:t xml:space="preserve"> 01489 892323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6442" w14:textId="77777777" w:rsidR="00702D61" w:rsidRDefault="00702D61" w:rsidP="00D915C8">
      <w:pPr>
        <w:spacing w:after="0" w:line="240" w:lineRule="auto"/>
      </w:pPr>
      <w:r>
        <w:separator/>
      </w:r>
    </w:p>
  </w:footnote>
  <w:footnote w:type="continuationSeparator" w:id="0">
    <w:p w14:paraId="75833DCD" w14:textId="77777777" w:rsidR="00702D61" w:rsidRDefault="00702D61" w:rsidP="00D9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7DBB" w14:textId="07595309" w:rsidR="00724464" w:rsidRPr="00724464" w:rsidRDefault="00724464" w:rsidP="00724464">
    <w:pPr>
      <w:pStyle w:val="Header"/>
    </w:pPr>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4C63A780" wp14:editId="3161295B">
          <wp:simplePos x="0" y="0"/>
          <wp:positionH relativeFrom="leftMargin">
            <wp:posOffset>437515</wp:posOffset>
          </wp:positionH>
          <wp:positionV relativeFrom="paragraph">
            <wp:posOffset>-259080</wp:posOffset>
          </wp:positionV>
          <wp:extent cx="790575" cy="619125"/>
          <wp:effectExtent l="0" t="0" r="9525" b="9525"/>
          <wp:wrapTight wrapText="bothSides">
            <wp:wrapPolygon edited="0">
              <wp:start x="0" y="0"/>
              <wp:lineTo x="0" y="21268"/>
              <wp:lineTo x="21340" y="21268"/>
              <wp:lineTo x="21340" y="0"/>
              <wp:lineTo x="0" y="0"/>
            </wp:wrapPolygon>
          </wp:wrapTight>
          <wp:docPr id="3" name="Picture 3" descr="C:\Users\adam.wright\Documents\Personal\Parish Council\Bishop's Walt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wright\Documents\Personal\Parish Council\Bishop's Waltha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D7C"/>
    <w:multiLevelType w:val="hybridMultilevel"/>
    <w:tmpl w:val="C0C8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E1362"/>
    <w:multiLevelType w:val="hybridMultilevel"/>
    <w:tmpl w:val="9B8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28C9"/>
    <w:multiLevelType w:val="hybridMultilevel"/>
    <w:tmpl w:val="A2D2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F1498"/>
    <w:multiLevelType w:val="multilevel"/>
    <w:tmpl w:val="91D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1285E"/>
    <w:multiLevelType w:val="hybridMultilevel"/>
    <w:tmpl w:val="8D3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60306"/>
    <w:multiLevelType w:val="hybridMultilevel"/>
    <w:tmpl w:val="695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40653"/>
    <w:multiLevelType w:val="hybridMultilevel"/>
    <w:tmpl w:val="9102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A4FBB"/>
    <w:multiLevelType w:val="hybridMultilevel"/>
    <w:tmpl w:val="FC10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B543F"/>
    <w:multiLevelType w:val="hybridMultilevel"/>
    <w:tmpl w:val="84B8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A0EDE"/>
    <w:multiLevelType w:val="hybridMultilevel"/>
    <w:tmpl w:val="0D96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90C35"/>
    <w:multiLevelType w:val="hybridMultilevel"/>
    <w:tmpl w:val="058048B4"/>
    <w:lvl w:ilvl="0" w:tplc="82E06C2C">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8072FF1A">
      <w:start w:val="1"/>
      <w:numFmt w:val="lowerRoman"/>
      <w:lvlText w:val="%3)"/>
      <w:lvlJc w:val="left"/>
      <w:pPr>
        <w:ind w:left="2700" w:hanging="72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96F71F6"/>
    <w:multiLevelType w:val="hybridMultilevel"/>
    <w:tmpl w:val="8864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F3E90"/>
    <w:multiLevelType w:val="hybridMultilevel"/>
    <w:tmpl w:val="9EA0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006E1"/>
    <w:multiLevelType w:val="hybridMultilevel"/>
    <w:tmpl w:val="20BE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D2D80"/>
    <w:multiLevelType w:val="hybridMultilevel"/>
    <w:tmpl w:val="700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65170"/>
    <w:multiLevelType w:val="hybridMultilevel"/>
    <w:tmpl w:val="52FE58AA"/>
    <w:lvl w:ilvl="0" w:tplc="546C16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996190"/>
    <w:multiLevelType w:val="hybridMultilevel"/>
    <w:tmpl w:val="3060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005CC"/>
    <w:multiLevelType w:val="hybridMultilevel"/>
    <w:tmpl w:val="3DA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62AF3"/>
    <w:multiLevelType w:val="hybridMultilevel"/>
    <w:tmpl w:val="D41A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61C01"/>
    <w:multiLevelType w:val="hybridMultilevel"/>
    <w:tmpl w:val="16B8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C1D96"/>
    <w:multiLevelType w:val="hybridMultilevel"/>
    <w:tmpl w:val="4C782C3C"/>
    <w:lvl w:ilvl="0" w:tplc="876220B0">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56E8A"/>
    <w:multiLevelType w:val="hybridMultilevel"/>
    <w:tmpl w:val="0A46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A7962"/>
    <w:multiLevelType w:val="hybridMultilevel"/>
    <w:tmpl w:val="35ECE77A"/>
    <w:lvl w:ilvl="0" w:tplc="BDB698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01179AF"/>
    <w:multiLevelType w:val="hybridMultilevel"/>
    <w:tmpl w:val="EA54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071DE"/>
    <w:multiLevelType w:val="hybridMultilevel"/>
    <w:tmpl w:val="2998F39C"/>
    <w:lvl w:ilvl="0" w:tplc="5A1AFA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64416C"/>
    <w:multiLevelType w:val="hybridMultilevel"/>
    <w:tmpl w:val="80FA947A"/>
    <w:lvl w:ilvl="0" w:tplc="9FE8F276">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E777878"/>
    <w:multiLevelType w:val="hybridMultilevel"/>
    <w:tmpl w:val="CD64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8D4117"/>
    <w:multiLevelType w:val="hybridMultilevel"/>
    <w:tmpl w:val="B87AB9EC"/>
    <w:lvl w:ilvl="0" w:tplc="6C8CA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BC34C5"/>
    <w:multiLevelType w:val="hybridMultilevel"/>
    <w:tmpl w:val="37CE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911011">
    <w:abstractNumId w:val="3"/>
  </w:num>
  <w:num w:numId="2" w16cid:durableId="2004160081">
    <w:abstractNumId w:val="21"/>
  </w:num>
  <w:num w:numId="3" w16cid:durableId="133062737">
    <w:abstractNumId w:val="16"/>
  </w:num>
  <w:num w:numId="4" w16cid:durableId="983386143">
    <w:abstractNumId w:val="7"/>
  </w:num>
  <w:num w:numId="5" w16cid:durableId="737483374">
    <w:abstractNumId w:val="28"/>
  </w:num>
  <w:num w:numId="6" w16cid:durableId="185143967">
    <w:abstractNumId w:val="12"/>
  </w:num>
  <w:num w:numId="7" w16cid:durableId="1917278421">
    <w:abstractNumId w:val="0"/>
  </w:num>
  <w:num w:numId="8" w16cid:durableId="1338115676">
    <w:abstractNumId w:val="23"/>
  </w:num>
  <w:num w:numId="9" w16cid:durableId="851649494">
    <w:abstractNumId w:val="17"/>
  </w:num>
  <w:num w:numId="10" w16cid:durableId="1097015769">
    <w:abstractNumId w:val="14"/>
  </w:num>
  <w:num w:numId="11" w16cid:durableId="2028558062">
    <w:abstractNumId w:val="2"/>
  </w:num>
  <w:num w:numId="12" w16cid:durableId="138427564">
    <w:abstractNumId w:val="1"/>
  </w:num>
  <w:num w:numId="13" w16cid:durableId="2085838364">
    <w:abstractNumId w:val="13"/>
  </w:num>
  <w:num w:numId="14" w16cid:durableId="753169783">
    <w:abstractNumId w:val="9"/>
  </w:num>
  <w:num w:numId="15" w16cid:durableId="746852148">
    <w:abstractNumId w:val="11"/>
  </w:num>
  <w:num w:numId="16" w16cid:durableId="990136290">
    <w:abstractNumId w:val="5"/>
  </w:num>
  <w:num w:numId="17" w16cid:durableId="619529137">
    <w:abstractNumId w:val="8"/>
  </w:num>
  <w:num w:numId="18" w16cid:durableId="249122185">
    <w:abstractNumId w:val="6"/>
  </w:num>
  <w:num w:numId="19" w16cid:durableId="596594589">
    <w:abstractNumId w:val="26"/>
  </w:num>
  <w:num w:numId="20" w16cid:durableId="1874149183">
    <w:abstractNumId w:val="19"/>
  </w:num>
  <w:num w:numId="21" w16cid:durableId="279141801">
    <w:abstractNumId w:val="27"/>
  </w:num>
  <w:num w:numId="22" w16cid:durableId="299573947">
    <w:abstractNumId w:val="4"/>
  </w:num>
  <w:num w:numId="23" w16cid:durableId="465854185">
    <w:abstractNumId w:val="18"/>
  </w:num>
  <w:num w:numId="24" w16cid:durableId="1369187680">
    <w:abstractNumId w:val="25"/>
  </w:num>
  <w:num w:numId="25" w16cid:durableId="2120491239">
    <w:abstractNumId w:val="22"/>
  </w:num>
  <w:num w:numId="26" w16cid:durableId="422457929">
    <w:abstractNumId w:val="24"/>
  </w:num>
  <w:num w:numId="27" w16cid:durableId="762844621">
    <w:abstractNumId w:val="15"/>
  </w:num>
  <w:num w:numId="28" w16cid:durableId="6775804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0897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606287">
    <w:abstractNumId w:val="20"/>
  </w:num>
  <w:num w:numId="31" w16cid:durableId="475878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08"/>
    <w:rsid w:val="00004C02"/>
    <w:rsid w:val="00007F14"/>
    <w:rsid w:val="00011F6C"/>
    <w:rsid w:val="0002014F"/>
    <w:rsid w:val="000261D8"/>
    <w:rsid w:val="00027795"/>
    <w:rsid w:val="000334E6"/>
    <w:rsid w:val="00033530"/>
    <w:rsid w:val="00040D10"/>
    <w:rsid w:val="000442CE"/>
    <w:rsid w:val="00055AFE"/>
    <w:rsid w:val="00061E1D"/>
    <w:rsid w:val="00064833"/>
    <w:rsid w:val="00067337"/>
    <w:rsid w:val="00070988"/>
    <w:rsid w:val="00071C06"/>
    <w:rsid w:val="00077377"/>
    <w:rsid w:val="000852F1"/>
    <w:rsid w:val="000A70D4"/>
    <w:rsid w:val="000B3FAB"/>
    <w:rsid w:val="000B7DE5"/>
    <w:rsid w:val="000C0413"/>
    <w:rsid w:val="000C267F"/>
    <w:rsid w:val="000C5B30"/>
    <w:rsid w:val="000D33B9"/>
    <w:rsid w:val="000D43FD"/>
    <w:rsid w:val="000D5E44"/>
    <w:rsid w:val="000E0029"/>
    <w:rsid w:val="000F57A7"/>
    <w:rsid w:val="000F71C0"/>
    <w:rsid w:val="00100F17"/>
    <w:rsid w:val="001038BC"/>
    <w:rsid w:val="00110FDC"/>
    <w:rsid w:val="001130F8"/>
    <w:rsid w:val="00115940"/>
    <w:rsid w:val="00117F97"/>
    <w:rsid w:val="0012001D"/>
    <w:rsid w:val="00120B92"/>
    <w:rsid w:val="00132A84"/>
    <w:rsid w:val="0014004E"/>
    <w:rsid w:val="00160A36"/>
    <w:rsid w:val="00180DB3"/>
    <w:rsid w:val="00182A30"/>
    <w:rsid w:val="001878E9"/>
    <w:rsid w:val="00190953"/>
    <w:rsid w:val="001910C3"/>
    <w:rsid w:val="001913F5"/>
    <w:rsid w:val="00196393"/>
    <w:rsid w:val="00197032"/>
    <w:rsid w:val="001B1947"/>
    <w:rsid w:val="001C0650"/>
    <w:rsid w:val="001D6524"/>
    <w:rsid w:val="001D6ED4"/>
    <w:rsid w:val="001E04FC"/>
    <w:rsid w:val="001E0F8E"/>
    <w:rsid w:val="001E1598"/>
    <w:rsid w:val="00201F4C"/>
    <w:rsid w:val="002138E6"/>
    <w:rsid w:val="00221EF0"/>
    <w:rsid w:val="00231050"/>
    <w:rsid w:val="00244C04"/>
    <w:rsid w:val="0027724D"/>
    <w:rsid w:val="0028261B"/>
    <w:rsid w:val="00285978"/>
    <w:rsid w:val="002A0234"/>
    <w:rsid w:val="002B5FF2"/>
    <w:rsid w:val="002D6B4F"/>
    <w:rsid w:val="002E03F1"/>
    <w:rsid w:val="002E0FED"/>
    <w:rsid w:val="002F2664"/>
    <w:rsid w:val="002F42FA"/>
    <w:rsid w:val="002F7CA9"/>
    <w:rsid w:val="00302144"/>
    <w:rsid w:val="00307FC7"/>
    <w:rsid w:val="00310E9E"/>
    <w:rsid w:val="00323F3A"/>
    <w:rsid w:val="00334B64"/>
    <w:rsid w:val="0033717E"/>
    <w:rsid w:val="00353FAB"/>
    <w:rsid w:val="00355131"/>
    <w:rsid w:val="00366ECA"/>
    <w:rsid w:val="00372578"/>
    <w:rsid w:val="00372B3F"/>
    <w:rsid w:val="00372CB3"/>
    <w:rsid w:val="003871ED"/>
    <w:rsid w:val="003A1030"/>
    <w:rsid w:val="003A2899"/>
    <w:rsid w:val="003B5CA3"/>
    <w:rsid w:val="003C5F5A"/>
    <w:rsid w:val="003C6B02"/>
    <w:rsid w:val="003D0B31"/>
    <w:rsid w:val="003D272B"/>
    <w:rsid w:val="003E0B95"/>
    <w:rsid w:val="003E0F81"/>
    <w:rsid w:val="003E3CB4"/>
    <w:rsid w:val="003E4D05"/>
    <w:rsid w:val="003E639F"/>
    <w:rsid w:val="003E64C0"/>
    <w:rsid w:val="003F3870"/>
    <w:rsid w:val="00402C6E"/>
    <w:rsid w:val="00404DC8"/>
    <w:rsid w:val="00405283"/>
    <w:rsid w:val="0041285C"/>
    <w:rsid w:val="0041524F"/>
    <w:rsid w:val="00415EB1"/>
    <w:rsid w:val="004216A3"/>
    <w:rsid w:val="0043447A"/>
    <w:rsid w:val="00445C2C"/>
    <w:rsid w:val="0045732B"/>
    <w:rsid w:val="00471053"/>
    <w:rsid w:val="00476E08"/>
    <w:rsid w:val="00485429"/>
    <w:rsid w:val="00490203"/>
    <w:rsid w:val="00494BEC"/>
    <w:rsid w:val="004961E5"/>
    <w:rsid w:val="004B635E"/>
    <w:rsid w:val="004B73DC"/>
    <w:rsid w:val="004C011B"/>
    <w:rsid w:val="004D44EC"/>
    <w:rsid w:val="004F0201"/>
    <w:rsid w:val="00504A88"/>
    <w:rsid w:val="00512489"/>
    <w:rsid w:val="005145EF"/>
    <w:rsid w:val="005241BA"/>
    <w:rsid w:val="00546F05"/>
    <w:rsid w:val="0055708A"/>
    <w:rsid w:val="00560384"/>
    <w:rsid w:val="00564346"/>
    <w:rsid w:val="00576203"/>
    <w:rsid w:val="0058056C"/>
    <w:rsid w:val="00584437"/>
    <w:rsid w:val="00592797"/>
    <w:rsid w:val="005A4037"/>
    <w:rsid w:val="005A5066"/>
    <w:rsid w:val="005B2208"/>
    <w:rsid w:val="005B2E41"/>
    <w:rsid w:val="005B7819"/>
    <w:rsid w:val="005B7D1D"/>
    <w:rsid w:val="005C4720"/>
    <w:rsid w:val="005C5317"/>
    <w:rsid w:val="005D049C"/>
    <w:rsid w:val="005D79C7"/>
    <w:rsid w:val="005E0314"/>
    <w:rsid w:val="005F5261"/>
    <w:rsid w:val="005F5528"/>
    <w:rsid w:val="00604B7F"/>
    <w:rsid w:val="00604E71"/>
    <w:rsid w:val="0060629A"/>
    <w:rsid w:val="0060779C"/>
    <w:rsid w:val="00617F30"/>
    <w:rsid w:val="006235B0"/>
    <w:rsid w:val="00623ACF"/>
    <w:rsid w:val="00626AAC"/>
    <w:rsid w:val="00634093"/>
    <w:rsid w:val="006437B4"/>
    <w:rsid w:val="006476B0"/>
    <w:rsid w:val="00652E47"/>
    <w:rsid w:val="0066055F"/>
    <w:rsid w:val="00660DE4"/>
    <w:rsid w:val="00663129"/>
    <w:rsid w:val="00677A4E"/>
    <w:rsid w:val="00686BDB"/>
    <w:rsid w:val="006A26C7"/>
    <w:rsid w:val="006A539B"/>
    <w:rsid w:val="006B0713"/>
    <w:rsid w:val="006B21C3"/>
    <w:rsid w:val="006B2CFF"/>
    <w:rsid w:val="006C34E3"/>
    <w:rsid w:val="006C3C1C"/>
    <w:rsid w:val="006D0EE9"/>
    <w:rsid w:val="006D609A"/>
    <w:rsid w:val="006E4487"/>
    <w:rsid w:val="006F793F"/>
    <w:rsid w:val="00702AD4"/>
    <w:rsid w:val="00702D61"/>
    <w:rsid w:val="007040E9"/>
    <w:rsid w:val="00705EA2"/>
    <w:rsid w:val="0070726A"/>
    <w:rsid w:val="00710B83"/>
    <w:rsid w:val="0072310A"/>
    <w:rsid w:val="00724464"/>
    <w:rsid w:val="007265EF"/>
    <w:rsid w:val="0072700F"/>
    <w:rsid w:val="00746582"/>
    <w:rsid w:val="0075399E"/>
    <w:rsid w:val="00754B57"/>
    <w:rsid w:val="00756FA9"/>
    <w:rsid w:val="007612B1"/>
    <w:rsid w:val="0076301B"/>
    <w:rsid w:val="00765062"/>
    <w:rsid w:val="0077090E"/>
    <w:rsid w:val="00785FF7"/>
    <w:rsid w:val="007A0B29"/>
    <w:rsid w:val="007A1535"/>
    <w:rsid w:val="007A4393"/>
    <w:rsid w:val="007A52E4"/>
    <w:rsid w:val="007A6810"/>
    <w:rsid w:val="007B4222"/>
    <w:rsid w:val="007B7A3B"/>
    <w:rsid w:val="007C398D"/>
    <w:rsid w:val="007C6330"/>
    <w:rsid w:val="007E56B4"/>
    <w:rsid w:val="007F3FD2"/>
    <w:rsid w:val="00812AA4"/>
    <w:rsid w:val="00816C0E"/>
    <w:rsid w:val="00825922"/>
    <w:rsid w:val="00831815"/>
    <w:rsid w:val="008432ED"/>
    <w:rsid w:val="008444E3"/>
    <w:rsid w:val="00845EB0"/>
    <w:rsid w:val="008701DD"/>
    <w:rsid w:val="0089140C"/>
    <w:rsid w:val="008B16E8"/>
    <w:rsid w:val="008B2387"/>
    <w:rsid w:val="008B63B0"/>
    <w:rsid w:val="008E4699"/>
    <w:rsid w:val="008F15EA"/>
    <w:rsid w:val="008F5BAA"/>
    <w:rsid w:val="008F5FDD"/>
    <w:rsid w:val="0091351B"/>
    <w:rsid w:val="00933857"/>
    <w:rsid w:val="00941084"/>
    <w:rsid w:val="00942CDB"/>
    <w:rsid w:val="00947BFE"/>
    <w:rsid w:val="00957503"/>
    <w:rsid w:val="009638A6"/>
    <w:rsid w:val="009704B9"/>
    <w:rsid w:val="00976E50"/>
    <w:rsid w:val="009775F5"/>
    <w:rsid w:val="00984E43"/>
    <w:rsid w:val="00991B51"/>
    <w:rsid w:val="00992582"/>
    <w:rsid w:val="00995A08"/>
    <w:rsid w:val="00995B4F"/>
    <w:rsid w:val="00995D07"/>
    <w:rsid w:val="009B3DCF"/>
    <w:rsid w:val="009B618E"/>
    <w:rsid w:val="009B7A52"/>
    <w:rsid w:val="009C2821"/>
    <w:rsid w:val="009C6503"/>
    <w:rsid w:val="009D0F12"/>
    <w:rsid w:val="009D2192"/>
    <w:rsid w:val="009D30C6"/>
    <w:rsid w:val="009D4B78"/>
    <w:rsid w:val="009D7B36"/>
    <w:rsid w:val="009E04AA"/>
    <w:rsid w:val="009E409E"/>
    <w:rsid w:val="00A00363"/>
    <w:rsid w:val="00A00A6F"/>
    <w:rsid w:val="00A26FE4"/>
    <w:rsid w:val="00A30765"/>
    <w:rsid w:val="00A307F5"/>
    <w:rsid w:val="00A308DB"/>
    <w:rsid w:val="00A3296D"/>
    <w:rsid w:val="00A43067"/>
    <w:rsid w:val="00A53F22"/>
    <w:rsid w:val="00A60F97"/>
    <w:rsid w:val="00A61EF7"/>
    <w:rsid w:val="00A6601A"/>
    <w:rsid w:val="00A81AC3"/>
    <w:rsid w:val="00A86145"/>
    <w:rsid w:val="00A87574"/>
    <w:rsid w:val="00A94129"/>
    <w:rsid w:val="00AA09BA"/>
    <w:rsid w:val="00AA62F9"/>
    <w:rsid w:val="00AC07E0"/>
    <w:rsid w:val="00AC3909"/>
    <w:rsid w:val="00AC55B9"/>
    <w:rsid w:val="00AE0991"/>
    <w:rsid w:val="00AE1B11"/>
    <w:rsid w:val="00AE2705"/>
    <w:rsid w:val="00AF58B2"/>
    <w:rsid w:val="00AF6D74"/>
    <w:rsid w:val="00B14FAE"/>
    <w:rsid w:val="00B1501E"/>
    <w:rsid w:val="00B16D51"/>
    <w:rsid w:val="00B16E22"/>
    <w:rsid w:val="00B22FF1"/>
    <w:rsid w:val="00B31F3B"/>
    <w:rsid w:val="00B42177"/>
    <w:rsid w:val="00B45543"/>
    <w:rsid w:val="00B46BE3"/>
    <w:rsid w:val="00B74A71"/>
    <w:rsid w:val="00B875E7"/>
    <w:rsid w:val="00B95526"/>
    <w:rsid w:val="00BA308D"/>
    <w:rsid w:val="00BB3E61"/>
    <w:rsid w:val="00BC1C85"/>
    <w:rsid w:val="00BC446D"/>
    <w:rsid w:val="00BC6833"/>
    <w:rsid w:val="00BC6B69"/>
    <w:rsid w:val="00BC72E7"/>
    <w:rsid w:val="00BD369D"/>
    <w:rsid w:val="00BF0E6B"/>
    <w:rsid w:val="00BF10B2"/>
    <w:rsid w:val="00BF3756"/>
    <w:rsid w:val="00BF5122"/>
    <w:rsid w:val="00BF63CC"/>
    <w:rsid w:val="00C027A5"/>
    <w:rsid w:val="00C03933"/>
    <w:rsid w:val="00C1737C"/>
    <w:rsid w:val="00C37B2F"/>
    <w:rsid w:val="00C431C8"/>
    <w:rsid w:val="00C514FD"/>
    <w:rsid w:val="00C61B11"/>
    <w:rsid w:val="00C66423"/>
    <w:rsid w:val="00C76C74"/>
    <w:rsid w:val="00C845D4"/>
    <w:rsid w:val="00C95293"/>
    <w:rsid w:val="00CA17D2"/>
    <w:rsid w:val="00CA5968"/>
    <w:rsid w:val="00CA6643"/>
    <w:rsid w:val="00CA7645"/>
    <w:rsid w:val="00CB39D8"/>
    <w:rsid w:val="00CC18D0"/>
    <w:rsid w:val="00CC2126"/>
    <w:rsid w:val="00CC7A8D"/>
    <w:rsid w:val="00CD3E8B"/>
    <w:rsid w:val="00CD5E6C"/>
    <w:rsid w:val="00CD6078"/>
    <w:rsid w:val="00CE3F8C"/>
    <w:rsid w:val="00CE7B92"/>
    <w:rsid w:val="00CF0522"/>
    <w:rsid w:val="00CF29F6"/>
    <w:rsid w:val="00CF3E9F"/>
    <w:rsid w:val="00D02515"/>
    <w:rsid w:val="00D246AA"/>
    <w:rsid w:val="00D303D2"/>
    <w:rsid w:val="00D312EF"/>
    <w:rsid w:val="00D3330A"/>
    <w:rsid w:val="00D36D58"/>
    <w:rsid w:val="00D37420"/>
    <w:rsid w:val="00D439BE"/>
    <w:rsid w:val="00D44652"/>
    <w:rsid w:val="00D521BD"/>
    <w:rsid w:val="00D55894"/>
    <w:rsid w:val="00D7101F"/>
    <w:rsid w:val="00D8039C"/>
    <w:rsid w:val="00D8132D"/>
    <w:rsid w:val="00D915C8"/>
    <w:rsid w:val="00DA3888"/>
    <w:rsid w:val="00DA5105"/>
    <w:rsid w:val="00DA7D90"/>
    <w:rsid w:val="00DC3A6E"/>
    <w:rsid w:val="00DF0246"/>
    <w:rsid w:val="00DF0C6C"/>
    <w:rsid w:val="00DF5016"/>
    <w:rsid w:val="00E00D8D"/>
    <w:rsid w:val="00E0739E"/>
    <w:rsid w:val="00E173F6"/>
    <w:rsid w:val="00E5002D"/>
    <w:rsid w:val="00E556C7"/>
    <w:rsid w:val="00E5632D"/>
    <w:rsid w:val="00E659B5"/>
    <w:rsid w:val="00E80509"/>
    <w:rsid w:val="00E932EA"/>
    <w:rsid w:val="00E93A3C"/>
    <w:rsid w:val="00E973E3"/>
    <w:rsid w:val="00EA3C2C"/>
    <w:rsid w:val="00EB40F6"/>
    <w:rsid w:val="00EB4F6C"/>
    <w:rsid w:val="00EC066B"/>
    <w:rsid w:val="00EC1E69"/>
    <w:rsid w:val="00EC2E08"/>
    <w:rsid w:val="00ED5DEB"/>
    <w:rsid w:val="00EE251B"/>
    <w:rsid w:val="00EF6622"/>
    <w:rsid w:val="00F14DA3"/>
    <w:rsid w:val="00F16706"/>
    <w:rsid w:val="00F3139C"/>
    <w:rsid w:val="00F42657"/>
    <w:rsid w:val="00F47A17"/>
    <w:rsid w:val="00F51372"/>
    <w:rsid w:val="00F54A0C"/>
    <w:rsid w:val="00F54B96"/>
    <w:rsid w:val="00F554E2"/>
    <w:rsid w:val="00F6118C"/>
    <w:rsid w:val="00F6493E"/>
    <w:rsid w:val="00F67F57"/>
    <w:rsid w:val="00F72ECC"/>
    <w:rsid w:val="00F74544"/>
    <w:rsid w:val="00F83894"/>
    <w:rsid w:val="00F853B2"/>
    <w:rsid w:val="00F85659"/>
    <w:rsid w:val="00F868B0"/>
    <w:rsid w:val="00F91695"/>
    <w:rsid w:val="00F9245E"/>
    <w:rsid w:val="00F95425"/>
    <w:rsid w:val="00FA643B"/>
    <w:rsid w:val="00FA6966"/>
    <w:rsid w:val="00FB1958"/>
    <w:rsid w:val="00FB5A18"/>
    <w:rsid w:val="00FC3D56"/>
    <w:rsid w:val="00FC5955"/>
    <w:rsid w:val="00FD4D4E"/>
    <w:rsid w:val="00FD6239"/>
    <w:rsid w:val="00FE04DF"/>
    <w:rsid w:val="00FE5E46"/>
    <w:rsid w:val="00FF5CD0"/>
    <w:rsid w:val="00FF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C8D1A"/>
  <w15:docId w15:val="{DF1EB782-73EB-4203-BE33-DC7DDAE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D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94"/>
    <w:rPr>
      <w:rFonts w:ascii="Tahoma" w:hAnsi="Tahoma" w:cs="Tahoma"/>
      <w:sz w:val="16"/>
      <w:szCs w:val="16"/>
    </w:rPr>
  </w:style>
  <w:style w:type="paragraph" w:styleId="ListParagraph">
    <w:name w:val="List Paragraph"/>
    <w:basedOn w:val="Normal"/>
    <w:uiPriority w:val="34"/>
    <w:qFormat/>
    <w:rsid w:val="00307FC7"/>
    <w:pPr>
      <w:ind w:left="720"/>
      <w:contextualSpacing/>
    </w:pPr>
  </w:style>
  <w:style w:type="paragraph" w:styleId="Header">
    <w:name w:val="header"/>
    <w:basedOn w:val="Normal"/>
    <w:link w:val="HeaderChar"/>
    <w:uiPriority w:val="99"/>
    <w:unhideWhenUsed/>
    <w:rsid w:val="00D9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C8"/>
  </w:style>
  <w:style w:type="paragraph" w:styleId="Footer">
    <w:name w:val="footer"/>
    <w:basedOn w:val="Normal"/>
    <w:link w:val="FooterChar"/>
    <w:uiPriority w:val="99"/>
    <w:unhideWhenUsed/>
    <w:rsid w:val="00D9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C8"/>
  </w:style>
  <w:style w:type="character" w:customStyle="1" w:styleId="Heading1Char">
    <w:name w:val="Heading 1 Char"/>
    <w:basedOn w:val="DefaultParagraphFont"/>
    <w:link w:val="Heading1"/>
    <w:uiPriority w:val="9"/>
    <w:rsid w:val="00995D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7A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7A3B"/>
    <w:rPr>
      <w:sz w:val="20"/>
      <w:szCs w:val="20"/>
    </w:rPr>
  </w:style>
  <w:style w:type="character" w:styleId="EndnoteReference">
    <w:name w:val="endnote reference"/>
    <w:basedOn w:val="DefaultParagraphFont"/>
    <w:uiPriority w:val="99"/>
    <w:semiHidden/>
    <w:unhideWhenUsed/>
    <w:rsid w:val="007B7A3B"/>
    <w:rPr>
      <w:vertAlign w:val="superscript"/>
    </w:rPr>
  </w:style>
  <w:style w:type="paragraph" w:styleId="NoSpacing">
    <w:name w:val="No Spacing"/>
    <w:uiPriority w:val="1"/>
    <w:qFormat/>
    <w:rsid w:val="00F55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4639">
      <w:bodyDiv w:val="1"/>
      <w:marLeft w:val="0"/>
      <w:marRight w:val="0"/>
      <w:marTop w:val="0"/>
      <w:marBottom w:val="0"/>
      <w:divBdr>
        <w:top w:val="none" w:sz="0" w:space="0" w:color="auto"/>
        <w:left w:val="none" w:sz="0" w:space="0" w:color="auto"/>
        <w:bottom w:val="none" w:sz="0" w:space="0" w:color="auto"/>
        <w:right w:val="none" w:sz="0" w:space="0" w:color="auto"/>
      </w:divBdr>
    </w:div>
    <w:div w:id="476724126">
      <w:bodyDiv w:val="1"/>
      <w:marLeft w:val="0"/>
      <w:marRight w:val="0"/>
      <w:marTop w:val="0"/>
      <w:marBottom w:val="0"/>
      <w:divBdr>
        <w:top w:val="none" w:sz="0" w:space="0" w:color="auto"/>
        <w:left w:val="none" w:sz="0" w:space="0" w:color="auto"/>
        <w:bottom w:val="none" w:sz="0" w:space="0" w:color="auto"/>
        <w:right w:val="none" w:sz="0" w:space="0" w:color="auto"/>
      </w:divBdr>
    </w:div>
    <w:div w:id="546720806">
      <w:bodyDiv w:val="1"/>
      <w:marLeft w:val="0"/>
      <w:marRight w:val="0"/>
      <w:marTop w:val="0"/>
      <w:marBottom w:val="0"/>
      <w:divBdr>
        <w:top w:val="none" w:sz="0" w:space="0" w:color="auto"/>
        <w:left w:val="none" w:sz="0" w:space="0" w:color="auto"/>
        <w:bottom w:val="none" w:sz="0" w:space="0" w:color="auto"/>
        <w:right w:val="none" w:sz="0" w:space="0" w:color="auto"/>
      </w:divBdr>
    </w:div>
    <w:div w:id="740106209">
      <w:bodyDiv w:val="1"/>
      <w:marLeft w:val="0"/>
      <w:marRight w:val="0"/>
      <w:marTop w:val="0"/>
      <w:marBottom w:val="0"/>
      <w:divBdr>
        <w:top w:val="none" w:sz="0" w:space="0" w:color="auto"/>
        <w:left w:val="none" w:sz="0" w:space="0" w:color="auto"/>
        <w:bottom w:val="none" w:sz="0" w:space="0" w:color="auto"/>
        <w:right w:val="none" w:sz="0" w:space="0" w:color="auto"/>
      </w:divBdr>
    </w:div>
    <w:div w:id="828058092">
      <w:bodyDiv w:val="1"/>
      <w:marLeft w:val="0"/>
      <w:marRight w:val="0"/>
      <w:marTop w:val="0"/>
      <w:marBottom w:val="0"/>
      <w:divBdr>
        <w:top w:val="none" w:sz="0" w:space="0" w:color="auto"/>
        <w:left w:val="none" w:sz="0" w:space="0" w:color="auto"/>
        <w:bottom w:val="none" w:sz="0" w:space="0" w:color="auto"/>
        <w:right w:val="none" w:sz="0" w:space="0" w:color="auto"/>
      </w:divBdr>
    </w:div>
    <w:div w:id="1051344340">
      <w:bodyDiv w:val="1"/>
      <w:marLeft w:val="0"/>
      <w:marRight w:val="0"/>
      <w:marTop w:val="0"/>
      <w:marBottom w:val="0"/>
      <w:divBdr>
        <w:top w:val="none" w:sz="0" w:space="0" w:color="auto"/>
        <w:left w:val="none" w:sz="0" w:space="0" w:color="auto"/>
        <w:bottom w:val="none" w:sz="0" w:space="0" w:color="auto"/>
        <w:right w:val="none" w:sz="0" w:space="0" w:color="auto"/>
      </w:divBdr>
    </w:div>
    <w:div w:id="1092891053">
      <w:bodyDiv w:val="1"/>
      <w:marLeft w:val="0"/>
      <w:marRight w:val="0"/>
      <w:marTop w:val="0"/>
      <w:marBottom w:val="0"/>
      <w:divBdr>
        <w:top w:val="none" w:sz="0" w:space="0" w:color="auto"/>
        <w:left w:val="none" w:sz="0" w:space="0" w:color="auto"/>
        <w:bottom w:val="none" w:sz="0" w:space="0" w:color="auto"/>
        <w:right w:val="none" w:sz="0" w:space="0" w:color="auto"/>
      </w:divBdr>
    </w:div>
    <w:div w:id="1105688876">
      <w:bodyDiv w:val="1"/>
      <w:marLeft w:val="0"/>
      <w:marRight w:val="0"/>
      <w:marTop w:val="0"/>
      <w:marBottom w:val="0"/>
      <w:divBdr>
        <w:top w:val="none" w:sz="0" w:space="0" w:color="auto"/>
        <w:left w:val="none" w:sz="0" w:space="0" w:color="auto"/>
        <w:bottom w:val="none" w:sz="0" w:space="0" w:color="auto"/>
        <w:right w:val="none" w:sz="0" w:space="0" w:color="auto"/>
      </w:divBdr>
    </w:div>
    <w:div w:id="1313634981">
      <w:bodyDiv w:val="1"/>
      <w:marLeft w:val="0"/>
      <w:marRight w:val="0"/>
      <w:marTop w:val="0"/>
      <w:marBottom w:val="0"/>
      <w:divBdr>
        <w:top w:val="none" w:sz="0" w:space="0" w:color="auto"/>
        <w:left w:val="none" w:sz="0" w:space="0" w:color="auto"/>
        <w:bottom w:val="none" w:sz="0" w:space="0" w:color="auto"/>
        <w:right w:val="none" w:sz="0" w:space="0" w:color="auto"/>
      </w:divBdr>
    </w:div>
    <w:div w:id="1428572296">
      <w:bodyDiv w:val="1"/>
      <w:marLeft w:val="0"/>
      <w:marRight w:val="0"/>
      <w:marTop w:val="0"/>
      <w:marBottom w:val="0"/>
      <w:divBdr>
        <w:top w:val="none" w:sz="0" w:space="0" w:color="auto"/>
        <w:left w:val="none" w:sz="0" w:space="0" w:color="auto"/>
        <w:bottom w:val="none" w:sz="0" w:space="0" w:color="auto"/>
        <w:right w:val="none" w:sz="0" w:space="0" w:color="auto"/>
      </w:divBdr>
    </w:div>
    <w:div w:id="1580866999">
      <w:bodyDiv w:val="1"/>
      <w:marLeft w:val="0"/>
      <w:marRight w:val="0"/>
      <w:marTop w:val="0"/>
      <w:marBottom w:val="0"/>
      <w:divBdr>
        <w:top w:val="none" w:sz="0" w:space="0" w:color="auto"/>
        <w:left w:val="none" w:sz="0" w:space="0" w:color="auto"/>
        <w:bottom w:val="none" w:sz="0" w:space="0" w:color="auto"/>
        <w:right w:val="none" w:sz="0" w:space="0" w:color="auto"/>
      </w:divBdr>
    </w:div>
    <w:div w:id="1668169417">
      <w:bodyDiv w:val="1"/>
      <w:marLeft w:val="0"/>
      <w:marRight w:val="0"/>
      <w:marTop w:val="0"/>
      <w:marBottom w:val="0"/>
      <w:divBdr>
        <w:top w:val="none" w:sz="0" w:space="0" w:color="auto"/>
        <w:left w:val="none" w:sz="0" w:space="0" w:color="auto"/>
        <w:bottom w:val="none" w:sz="0" w:space="0" w:color="auto"/>
        <w:right w:val="none" w:sz="0" w:space="0" w:color="auto"/>
      </w:divBdr>
      <w:divsChild>
        <w:div w:id="131600898">
          <w:marLeft w:val="0"/>
          <w:marRight w:val="0"/>
          <w:marTop w:val="0"/>
          <w:marBottom w:val="0"/>
          <w:divBdr>
            <w:top w:val="none" w:sz="0" w:space="0" w:color="auto"/>
            <w:left w:val="none" w:sz="0" w:space="0" w:color="auto"/>
            <w:bottom w:val="none" w:sz="0" w:space="0" w:color="auto"/>
            <w:right w:val="none" w:sz="0" w:space="0" w:color="auto"/>
          </w:divBdr>
          <w:divsChild>
            <w:div w:id="2104177668">
              <w:marLeft w:val="-3075"/>
              <w:marRight w:val="0"/>
              <w:marTop w:val="0"/>
              <w:marBottom w:val="0"/>
              <w:divBdr>
                <w:top w:val="none" w:sz="0" w:space="0" w:color="auto"/>
                <w:left w:val="none" w:sz="0" w:space="0" w:color="auto"/>
                <w:bottom w:val="none" w:sz="0" w:space="0" w:color="auto"/>
                <w:right w:val="none" w:sz="0" w:space="0" w:color="auto"/>
              </w:divBdr>
              <w:divsChild>
                <w:div w:id="649746081">
                  <w:marLeft w:val="3075"/>
                  <w:marRight w:val="0"/>
                  <w:marTop w:val="0"/>
                  <w:marBottom w:val="0"/>
                  <w:divBdr>
                    <w:top w:val="none" w:sz="0" w:space="0" w:color="auto"/>
                    <w:left w:val="none" w:sz="0" w:space="0" w:color="auto"/>
                    <w:bottom w:val="none" w:sz="0" w:space="0" w:color="auto"/>
                    <w:right w:val="none" w:sz="0" w:space="0" w:color="auto"/>
                  </w:divBdr>
                  <w:divsChild>
                    <w:div w:id="897593869">
                      <w:marLeft w:val="0"/>
                      <w:marRight w:val="0"/>
                      <w:marTop w:val="0"/>
                      <w:marBottom w:val="0"/>
                      <w:divBdr>
                        <w:top w:val="none" w:sz="0" w:space="0" w:color="auto"/>
                        <w:left w:val="none" w:sz="0" w:space="0" w:color="auto"/>
                        <w:bottom w:val="none" w:sz="0" w:space="0" w:color="auto"/>
                        <w:right w:val="none" w:sz="0" w:space="0" w:color="auto"/>
                      </w:divBdr>
                      <w:divsChild>
                        <w:div w:id="1503860772">
                          <w:marLeft w:val="-2550"/>
                          <w:marRight w:val="0"/>
                          <w:marTop w:val="0"/>
                          <w:marBottom w:val="0"/>
                          <w:divBdr>
                            <w:top w:val="none" w:sz="0" w:space="0" w:color="auto"/>
                            <w:left w:val="none" w:sz="0" w:space="0" w:color="auto"/>
                            <w:bottom w:val="none" w:sz="0" w:space="0" w:color="auto"/>
                            <w:right w:val="none" w:sz="0" w:space="0" w:color="auto"/>
                          </w:divBdr>
                          <w:divsChild>
                            <w:div w:id="326177709">
                              <w:marLeft w:val="2550"/>
                              <w:marRight w:val="0"/>
                              <w:marTop w:val="0"/>
                              <w:marBottom w:val="0"/>
                              <w:divBdr>
                                <w:top w:val="none" w:sz="0" w:space="0" w:color="auto"/>
                                <w:left w:val="none" w:sz="0" w:space="0" w:color="auto"/>
                                <w:bottom w:val="none" w:sz="0" w:space="0" w:color="auto"/>
                                <w:right w:val="none" w:sz="0" w:space="0" w:color="auto"/>
                              </w:divBdr>
                              <w:divsChild>
                                <w:div w:id="1709141487">
                                  <w:marLeft w:val="3150"/>
                                  <w:marRight w:val="0"/>
                                  <w:marTop w:val="0"/>
                                  <w:marBottom w:val="0"/>
                                  <w:divBdr>
                                    <w:top w:val="none" w:sz="0" w:space="0" w:color="auto"/>
                                    <w:left w:val="none" w:sz="0" w:space="0" w:color="auto"/>
                                    <w:bottom w:val="none" w:sz="0" w:space="0" w:color="auto"/>
                                    <w:right w:val="none" w:sz="0" w:space="0" w:color="auto"/>
                                  </w:divBdr>
                                  <w:divsChild>
                                    <w:div w:id="1219588230">
                                      <w:marLeft w:val="0"/>
                                      <w:marRight w:val="0"/>
                                      <w:marTop w:val="0"/>
                                      <w:marBottom w:val="0"/>
                                      <w:divBdr>
                                        <w:top w:val="none" w:sz="0" w:space="0" w:color="auto"/>
                                        <w:left w:val="none" w:sz="0" w:space="0" w:color="auto"/>
                                        <w:bottom w:val="none" w:sz="0" w:space="0" w:color="auto"/>
                                        <w:right w:val="none" w:sz="0" w:space="0" w:color="auto"/>
                                      </w:divBdr>
                                      <w:divsChild>
                                        <w:div w:id="7614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985876">
      <w:bodyDiv w:val="1"/>
      <w:marLeft w:val="0"/>
      <w:marRight w:val="0"/>
      <w:marTop w:val="0"/>
      <w:marBottom w:val="0"/>
      <w:divBdr>
        <w:top w:val="none" w:sz="0" w:space="0" w:color="auto"/>
        <w:left w:val="none" w:sz="0" w:space="0" w:color="auto"/>
        <w:bottom w:val="none" w:sz="0" w:space="0" w:color="auto"/>
        <w:right w:val="none" w:sz="0" w:space="0" w:color="auto"/>
      </w:divBdr>
    </w:div>
    <w:div w:id="1706366454">
      <w:bodyDiv w:val="1"/>
      <w:marLeft w:val="0"/>
      <w:marRight w:val="0"/>
      <w:marTop w:val="0"/>
      <w:marBottom w:val="0"/>
      <w:divBdr>
        <w:top w:val="none" w:sz="0" w:space="0" w:color="auto"/>
        <w:left w:val="none" w:sz="0" w:space="0" w:color="auto"/>
        <w:bottom w:val="none" w:sz="0" w:space="0" w:color="auto"/>
        <w:right w:val="none" w:sz="0" w:space="0" w:color="auto"/>
      </w:divBdr>
    </w:div>
    <w:div w:id="1749232517">
      <w:bodyDiv w:val="1"/>
      <w:marLeft w:val="0"/>
      <w:marRight w:val="0"/>
      <w:marTop w:val="0"/>
      <w:marBottom w:val="0"/>
      <w:divBdr>
        <w:top w:val="none" w:sz="0" w:space="0" w:color="auto"/>
        <w:left w:val="none" w:sz="0" w:space="0" w:color="auto"/>
        <w:bottom w:val="none" w:sz="0" w:space="0" w:color="auto"/>
        <w:right w:val="none" w:sz="0" w:space="0" w:color="auto"/>
      </w:divBdr>
    </w:div>
    <w:div w:id="1839611353">
      <w:bodyDiv w:val="1"/>
      <w:marLeft w:val="0"/>
      <w:marRight w:val="0"/>
      <w:marTop w:val="0"/>
      <w:marBottom w:val="0"/>
      <w:divBdr>
        <w:top w:val="none" w:sz="0" w:space="0" w:color="auto"/>
        <w:left w:val="none" w:sz="0" w:space="0" w:color="auto"/>
        <w:bottom w:val="none" w:sz="0" w:space="0" w:color="auto"/>
        <w:right w:val="none" w:sz="0" w:space="0" w:color="auto"/>
      </w:divBdr>
    </w:div>
    <w:div w:id="2117359445">
      <w:bodyDiv w:val="1"/>
      <w:marLeft w:val="0"/>
      <w:marRight w:val="0"/>
      <w:marTop w:val="0"/>
      <w:marBottom w:val="0"/>
      <w:divBdr>
        <w:top w:val="none" w:sz="0" w:space="0" w:color="auto"/>
        <w:left w:val="none" w:sz="0" w:space="0" w:color="auto"/>
        <w:bottom w:val="none" w:sz="0" w:space="0" w:color="auto"/>
        <w:right w:val="none" w:sz="0" w:space="0" w:color="auto"/>
      </w:divBdr>
      <w:divsChild>
        <w:div w:id="287048070">
          <w:marLeft w:val="0"/>
          <w:marRight w:val="0"/>
          <w:marTop w:val="0"/>
          <w:marBottom w:val="0"/>
          <w:divBdr>
            <w:top w:val="none" w:sz="0" w:space="0" w:color="auto"/>
            <w:left w:val="none" w:sz="0" w:space="0" w:color="auto"/>
            <w:bottom w:val="none" w:sz="0" w:space="0" w:color="auto"/>
            <w:right w:val="none" w:sz="0" w:space="0" w:color="auto"/>
          </w:divBdr>
          <w:divsChild>
            <w:div w:id="2014410357">
              <w:marLeft w:val="-3075"/>
              <w:marRight w:val="0"/>
              <w:marTop w:val="0"/>
              <w:marBottom w:val="0"/>
              <w:divBdr>
                <w:top w:val="none" w:sz="0" w:space="0" w:color="auto"/>
                <w:left w:val="none" w:sz="0" w:space="0" w:color="auto"/>
                <w:bottom w:val="none" w:sz="0" w:space="0" w:color="auto"/>
                <w:right w:val="none" w:sz="0" w:space="0" w:color="auto"/>
              </w:divBdr>
              <w:divsChild>
                <w:div w:id="395398136">
                  <w:marLeft w:val="3075"/>
                  <w:marRight w:val="0"/>
                  <w:marTop w:val="0"/>
                  <w:marBottom w:val="0"/>
                  <w:divBdr>
                    <w:top w:val="none" w:sz="0" w:space="0" w:color="auto"/>
                    <w:left w:val="none" w:sz="0" w:space="0" w:color="auto"/>
                    <w:bottom w:val="none" w:sz="0" w:space="0" w:color="auto"/>
                    <w:right w:val="none" w:sz="0" w:space="0" w:color="auto"/>
                  </w:divBdr>
                  <w:divsChild>
                    <w:div w:id="1090585551">
                      <w:marLeft w:val="0"/>
                      <w:marRight w:val="0"/>
                      <w:marTop w:val="0"/>
                      <w:marBottom w:val="0"/>
                      <w:divBdr>
                        <w:top w:val="none" w:sz="0" w:space="0" w:color="auto"/>
                        <w:left w:val="none" w:sz="0" w:space="0" w:color="auto"/>
                        <w:bottom w:val="none" w:sz="0" w:space="0" w:color="auto"/>
                        <w:right w:val="none" w:sz="0" w:space="0" w:color="auto"/>
                      </w:divBdr>
                      <w:divsChild>
                        <w:div w:id="179785605">
                          <w:marLeft w:val="-2550"/>
                          <w:marRight w:val="0"/>
                          <w:marTop w:val="0"/>
                          <w:marBottom w:val="0"/>
                          <w:divBdr>
                            <w:top w:val="none" w:sz="0" w:space="0" w:color="auto"/>
                            <w:left w:val="none" w:sz="0" w:space="0" w:color="auto"/>
                            <w:bottom w:val="none" w:sz="0" w:space="0" w:color="auto"/>
                            <w:right w:val="none" w:sz="0" w:space="0" w:color="auto"/>
                          </w:divBdr>
                          <w:divsChild>
                            <w:div w:id="425811645">
                              <w:marLeft w:val="2550"/>
                              <w:marRight w:val="0"/>
                              <w:marTop w:val="0"/>
                              <w:marBottom w:val="0"/>
                              <w:divBdr>
                                <w:top w:val="none" w:sz="0" w:space="0" w:color="auto"/>
                                <w:left w:val="none" w:sz="0" w:space="0" w:color="auto"/>
                                <w:bottom w:val="none" w:sz="0" w:space="0" w:color="auto"/>
                                <w:right w:val="none" w:sz="0" w:space="0" w:color="auto"/>
                              </w:divBdr>
                              <w:divsChild>
                                <w:div w:id="1120535026">
                                  <w:marLeft w:val="3150"/>
                                  <w:marRight w:val="0"/>
                                  <w:marTop w:val="0"/>
                                  <w:marBottom w:val="0"/>
                                  <w:divBdr>
                                    <w:top w:val="none" w:sz="0" w:space="0" w:color="auto"/>
                                    <w:left w:val="none" w:sz="0" w:space="0" w:color="auto"/>
                                    <w:bottom w:val="none" w:sz="0" w:space="0" w:color="auto"/>
                                    <w:right w:val="none" w:sz="0" w:space="0" w:color="auto"/>
                                  </w:divBdr>
                                  <w:divsChild>
                                    <w:div w:id="204411223">
                                      <w:marLeft w:val="0"/>
                                      <w:marRight w:val="0"/>
                                      <w:marTop w:val="0"/>
                                      <w:marBottom w:val="0"/>
                                      <w:divBdr>
                                        <w:top w:val="none" w:sz="0" w:space="0" w:color="auto"/>
                                        <w:left w:val="none" w:sz="0" w:space="0" w:color="auto"/>
                                        <w:bottom w:val="none" w:sz="0" w:space="0" w:color="auto"/>
                                        <w:right w:val="none" w:sz="0" w:space="0" w:color="auto"/>
                                      </w:divBdr>
                                      <w:divsChild>
                                        <w:div w:id="9631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33EC3-CCB1-47B5-BDF3-B46A76DC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4</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Bishops Waltham Parish Council.</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Groundsman BWPC</cp:lastModifiedBy>
  <cp:revision>2</cp:revision>
  <cp:lastPrinted>2022-06-08T11:35:00Z</cp:lastPrinted>
  <dcterms:created xsi:type="dcterms:W3CDTF">2022-06-13T09:17:00Z</dcterms:created>
  <dcterms:modified xsi:type="dcterms:W3CDTF">2022-06-13T09:17:00Z</dcterms:modified>
</cp:coreProperties>
</file>